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37" w:rsidRDefault="000F2A05" w:rsidP="00B00137">
      <w:pPr>
        <w:spacing w:line="240" w:lineRule="auto"/>
        <w:jc w:val="center"/>
        <w:rPr>
          <w:rFonts w:ascii="Book Antiqua" w:eastAsia="Times New Roman" w:hAnsi="Book Antiqua" w:cs="Times New Roman"/>
          <w:b/>
          <w:bCs/>
          <w:kern w:val="28"/>
          <w:sz w:val="32"/>
          <w:szCs w:val="32"/>
          <w:lang w:eastAsia="ru-RU"/>
        </w:rPr>
      </w:pPr>
      <w:r w:rsidRPr="000F2A05">
        <w:rPr>
          <w:rFonts w:ascii="Book Antiqua" w:eastAsia="Times New Roman" w:hAnsi="Book Antiqua" w:cs="Times New Roman"/>
          <w:b/>
          <w:bCs/>
          <w:kern w:val="28"/>
          <w:sz w:val="32"/>
          <w:szCs w:val="32"/>
          <w:lang w:eastAsia="ru-RU"/>
        </w:rPr>
        <w:t>Анализ</w:t>
      </w:r>
      <w:r w:rsidR="00B00137" w:rsidRPr="00B00137">
        <w:rPr>
          <w:rFonts w:ascii="Bookman Old Style" w:eastAsia="Times New Roman" w:hAnsi="Bookman Old Style" w:cs="Times New Roman"/>
          <w:b/>
          <w:shadow/>
          <w:color w:val="FF0000"/>
          <w:szCs w:val="28"/>
          <w:lang w:eastAsia="ru-RU"/>
        </w:rPr>
        <w:t xml:space="preserve"> </w:t>
      </w:r>
      <w:r w:rsidR="00B00137">
        <w:rPr>
          <w:rFonts w:ascii="Book Antiqua" w:eastAsia="Times New Roman" w:hAnsi="Book Antiqua" w:cs="Times New Roman"/>
          <w:b/>
          <w:bCs/>
          <w:kern w:val="28"/>
          <w:sz w:val="32"/>
          <w:szCs w:val="32"/>
          <w:lang w:eastAsia="ru-RU"/>
        </w:rPr>
        <w:t xml:space="preserve">эффективности и состояния </w:t>
      </w:r>
    </w:p>
    <w:p w:rsidR="000F2A05" w:rsidRPr="00B00137" w:rsidRDefault="000F2A05" w:rsidP="00B00137">
      <w:pPr>
        <w:spacing w:line="240" w:lineRule="auto"/>
        <w:jc w:val="center"/>
        <w:rPr>
          <w:rFonts w:ascii="Bookman Old Style" w:eastAsia="Times New Roman" w:hAnsi="Bookman Old Style" w:cs="Times New Roman"/>
          <w:b/>
          <w:color w:val="FF0000"/>
          <w:szCs w:val="28"/>
          <w:lang w:eastAsia="ru-RU"/>
          <w14:shadow w14:blurRad="50800" w14:dist="38100" w14:dir="2700000" w14:sx="100000" w14:sy="100000" w14:kx="0" w14:ky="0" w14:algn="tl">
            <w14:srgbClr w14:val="000000">
              <w14:alpha w14:val="60000"/>
            </w14:srgbClr>
          </w14:shadow>
        </w:rPr>
      </w:pPr>
      <w:r w:rsidRPr="000F2A05">
        <w:rPr>
          <w:rFonts w:ascii="Book Antiqua" w:eastAsia="Times New Roman" w:hAnsi="Book Antiqua" w:cs="Times New Roman"/>
          <w:b/>
          <w:bCs/>
          <w:kern w:val="28"/>
          <w:sz w:val="32"/>
          <w:szCs w:val="32"/>
          <w:lang w:eastAsia="ru-RU"/>
        </w:rPr>
        <w:t xml:space="preserve"> учебно-воспитательной работы</w:t>
      </w:r>
    </w:p>
    <w:p w:rsidR="000F2A05" w:rsidRPr="000F2A05" w:rsidRDefault="000F2A05" w:rsidP="006277F4">
      <w:pPr>
        <w:shd w:val="clear" w:color="auto" w:fill="FFFFFF"/>
        <w:autoSpaceDE w:val="0"/>
        <w:autoSpaceDN w:val="0"/>
        <w:adjustRightInd w:val="0"/>
        <w:spacing w:line="240" w:lineRule="auto"/>
        <w:jc w:val="center"/>
        <w:rPr>
          <w:rFonts w:ascii="Book Antiqua" w:eastAsia="Times New Roman" w:hAnsi="Book Antiqua" w:cs="Times New Roman"/>
          <w:b/>
          <w:bCs/>
          <w:color w:val="000000"/>
          <w:sz w:val="32"/>
          <w:szCs w:val="32"/>
          <w:lang w:eastAsia="ru-RU"/>
        </w:rPr>
      </w:pPr>
      <w:r w:rsidRPr="000F2A05">
        <w:rPr>
          <w:rFonts w:ascii="Book Antiqua" w:eastAsia="Times New Roman" w:hAnsi="Book Antiqua" w:cs="Times New Roman"/>
          <w:b/>
          <w:bCs/>
          <w:color w:val="000000"/>
          <w:sz w:val="32"/>
          <w:szCs w:val="32"/>
          <w:lang w:eastAsia="ru-RU"/>
        </w:rPr>
        <w:t>МБ</w:t>
      </w:r>
      <w:r w:rsidR="006277F4">
        <w:rPr>
          <w:rFonts w:ascii="Book Antiqua" w:eastAsia="Times New Roman" w:hAnsi="Book Antiqua" w:cs="Times New Roman"/>
          <w:b/>
          <w:bCs/>
          <w:color w:val="000000"/>
          <w:sz w:val="32"/>
          <w:szCs w:val="32"/>
          <w:lang w:eastAsia="ru-RU"/>
        </w:rPr>
        <w:t>ОУ Латоновской сош за 2011 – 20</w:t>
      </w:r>
      <w:r w:rsidRPr="000F2A05">
        <w:rPr>
          <w:rFonts w:ascii="Book Antiqua" w:eastAsia="Times New Roman" w:hAnsi="Book Antiqua" w:cs="Times New Roman"/>
          <w:b/>
          <w:bCs/>
          <w:color w:val="000000"/>
          <w:sz w:val="32"/>
          <w:szCs w:val="32"/>
          <w:lang w:eastAsia="ru-RU"/>
        </w:rPr>
        <w:t>12</w:t>
      </w:r>
      <w:r w:rsidR="006277F4">
        <w:rPr>
          <w:rFonts w:ascii="Book Antiqua" w:eastAsia="Times New Roman" w:hAnsi="Book Antiqua" w:cs="Times New Roman"/>
          <w:b/>
          <w:bCs/>
          <w:color w:val="000000"/>
          <w:sz w:val="32"/>
          <w:szCs w:val="32"/>
          <w:lang w:eastAsia="ru-RU"/>
        </w:rPr>
        <w:t xml:space="preserve"> </w:t>
      </w:r>
      <w:r w:rsidR="00281F71">
        <w:rPr>
          <w:rFonts w:ascii="Book Antiqua" w:eastAsia="Times New Roman" w:hAnsi="Book Antiqua" w:cs="Times New Roman"/>
          <w:b/>
          <w:bCs/>
          <w:color w:val="000000"/>
          <w:sz w:val="32"/>
          <w:szCs w:val="32"/>
          <w:lang w:eastAsia="ru-RU"/>
        </w:rPr>
        <w:t>учебный год</w:t>
      </w:r>
    </w:p>
    <w:p w:rsidR="000F2A05" w:rsidRPr="000F2A05" w:rsidRDefault="000F2A05" w:rsidP="006277F4">
      <w:pPr>
        <w:spacing w:line="240" w:lineRule="auto"/>
        <w:jc w:val="center"/>
        <w:rPr>
          <w:rFonts w:ascii="Book Antiqua" w:eastAsia="Times New Roman" w:hAnsi="Book Antiqua" w:cs="Times New Roman"/>
          <w:b/>
          <w:szCs w:val="28"/>
          <w:lang w:eastAsia="ru-RU"/>
        </w:rPr>
      </w:pPr>
    </w:p>
    <w:p w:rsidR="000F2A05" w:rsidRPr="00684516"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В 2011-2012 учебном году педагогический коллектив школы работал  над  реализацией основной цели общеобразовательной деятельности, вытекающих из нее задач и критериев их решения.</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b/>
          <w:color w:val="000000"/>
          <w:sz w:val="24"/>
          <w:szCs w:val="24"/>
          <w:lang w:eastAsia="ru-RU"/>
        </w:rPr>
        <w:t xml:space="preserve">Образовательная цель школы: </w:t>
      </w:r>
      <w:r w:rsidRPr="00684516">
        <w:rPr>
          <w:rFonts w:ascii="Book Antiqua" w:eastAsia="Times New Roman" w:hAnsi="Book Antiqua" w:cs="Times New Roman"/>
          <w:color w:val="000000"/>
          <w:sz w:val="24"/>
          <w:szCs w:val="24"/>
          <w:lang w:eastAsia="ru-RU"/>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b/>
          <w:color w:val="000000"/>
          <w:sz w:val="24"/>
          <w:szCs w:val="24"/>
          <w:lang w:eastAsia="ru-RU"/>
        </w:rPr>
        <w:t>Проблема школы</w:t>
      </w:r>
      <w:r w:rsidRPr="00684516">
        <w:rPr>
          <w:rFonts w:ascii="Book Antiqua" w:eastAsia="Times New Roman" w:hAnsi="Book Antiqua" w:cs="Times New Roman"/>
          <w:color w:val="000000"/>
          <w:sz w:val="24"/>
          <w:szCs w:val="24"/>
          <w:lang w:eastAsia="ru-RU"/>
        </w:rPr>
        <w:t>: «</w:t>
      </w:r>
      <w:r w:rsidR="006277F4" w:rsidRPr="00684516">
        <w:rPr>
          <w:rFonts w:ascii="Book Antiqua" w:eastAsia="Times New Roman" w:hAnsi="Book Antiqua" w:cs="Times New Roman"/>
          <w:color w:val="000000"/>
          <w:sz w:val="24"/>
          <w:szCs w:val="24"/>
          <w:lang w:eastAsia="ru-RU"/>
        </w:rPr>
        <w:t>Модернизация образования в муниципальном бюджетном общеобразовательном учреждении Латоновской средней общеобразовательной школе</w:t>
      </w:r>
      <w:r w:rsidRPr="00684516">
        <w:rPr>
          <w:rFonts w:ascii="Book Antiqua" w:eastAsia="Times New Roman" w:hAnsi="Book Antiqua" w:cs="Times New Roman"/>
          <w:color w:val="000000"/>
          <w:sz w:val="24"/>
          <w:szCs w:val="24"/>
          <w:lang w:eastAsia="ru-RU"/>
        </w:rPr>
        <w:t>»</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В 2011-2012 учебном году педагогический коллектив работал над осуществлением следующих целей:</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Реализация общегосударственных программ;</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Ориентация на обучение и воспитание талантливых и одаренных детей;</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Интеллектуальное развитие учащихся, формирование качеств мышления, необходимых для продуктивной жизни в обществе, для умения ориентироваться в современном мире;</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Внедрение современных инновационных технологий в учебно-воспитательный процесс;</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Обеспечение эффективности преемственности образовательных программ на разных ступенях образования;</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Совершенствование организации учебно-воспитательного процесса в целях сохранения и укрепления здоровья учащихся;</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Выявление, обобщение и распространение передового опыта творчески работающих учителей;</w:t>
      </w:r>
    </w:p>
    <w:p w:rsidR="000F2A05" w:rsidRPr="00684516" w:rsidRDefault="000F2A05" w:rsidP="00684516">
      <w:pPr>
        <w:numPr>
          <w:ilvl w:val="0"/>
          <w:numId w:val="1"/>
        </w:numPr>
        <w:spacing w:line="240" w:lineRule="auto"/>
        <w:ind w:left="993"/>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Индивидуальны</w:t>
      </w:r>
      <w:r w:rsidR="006277F4" w:rsidRPr="00684516">
        <w:rPr>
          <w:rFonts w:ascii="Book Antiqua" w:eastAsia="Times New Roman" w:hAnsi="Book Antiqua" w:cs="Times New Roman"/>
          <w:color w:val="000000"/>
          <w:sz w:val="24"/>
          <w:szCs w:val="24"/>
          <w:lang w:eastAsia="ru-RU"/>
        </w:rPr>
        <w:t xml:space="preserve">й и дифференцированный подход в </w:t>
      </w:r>
      <w:r w:rsidRPr="00684516">
        <w:rPr>
          <w:rFonts w:ascii="Book Antiqua" w:eastAsia="Times New Roman" w:hAnsi="Book Antiqua" w:cs="Times New Roman"/>
          <w:color w:val="000000"/>
          <w:sz w:val="24"/>
          <w:szCs w:val="24"/>
          <w:lang w:eastAsia="ru-RU"/>
        </w:rPr>
        <w:t>обучении.</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Человечество сегодня претерпевает глубинные изменения, связанные с переходом от индустриального общества к обществу информационному, в котором процессы создания и распространения знаний становятся ключевыми. Эти процессы во многом опираются на использование и р</w:t>
      </w:r>
      <w:r w:rsidR="00AB2C79" w:rsidRPr="00684516">
        <w:rPr>
          <w:rFonts w:ascii="Book Antiqua" w:eastAsia="Times New Roman" w:hAnsi="Book Antiqua" w:cs="Times New Roman"/>
          <w:color w:val="000000"/>
          <w:sz w:val="24"/>
          <w:szCs w:val="24"/>
          <w:lang w:eastAsia="ru-RU"/>
        </w:rPr>
        <w:t>азвитие образовательных систем.</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Содержание образования – важнейшая составляющая образовательной системы. Решение «вечных» вопросов «чему учить?», каким должно быть содержание подготовки школьника, сегодня, как никогда, приобретает особую актуальность. Главная цель проектируемых изменений в школе напрямую связана с выработкой и реализацией нового содержания образования.</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В качестве главного результата модернизации образования рассматривается  готовность и способность молодых людей, заканчивающих школу, нести личную ответственность, как за собственную успешную жизнедеятельность, так и за благополучие, устойчивое развитие общества.</w:t>
      </w:r>
    </w:p>
    <w:p w:rsidR="000F2A05" w:rsidRPr="00684516" w:rsidRDefault="000F2A05" w:rsidP="00684516">
      <w:pPr>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 xml:space="preserve">Отсюда </w:t>
      </w:r>
      <w:r w:rsidRPr="00684516">
        <w:rPr>
          <w:rFonts w:ascii="Book Antiqua" w:eastAsia="Times New Roman" w:hAnsi="Book Antiqua" w:cs="Times New Roman"/>
          <w:b/>
          <w:color w:val="000000"/>
          <w:sz w:val="24"/>
          <w:szCs w:val="24"/>
          <w:lang w:eastAsia="ru-RU"/>
        </w:rPr>
        <w:t>ведущими целями</w:t>
      </w:r>
      <w:r w:rsidRPr="00684516">
        <w:rPr>
          <w:rFonts w:ascii="Book Antiqua" w:eastAsia="Times New Roman" w:hAnsi="Book Antiqua" w:cs="Times New Roman"/>
          <w:color w:val="000000"/>
          <w:sz w:val="24"/>
          <w:szCs w:val="24"/>
          <w:lang w:eastAsia="ru-RU"/>
        </w:rPr>
        <w:t xml:space="preserve"> образования призваны стать:</w:t>
      </w:r>
    </w:p>
    <w:p w:rsidR="000F2A05" w:rsidRPr="009B3B58" w:rsidRDefault="000F2A05" w:rsidP="00684516">
      <w:pPr>
        <w:numPr>
          <w:ilvl w:val="0"/>
          <w:numId w:val="2"/>
        </w:numPr>
        <w:spacing w:line="240" w:lineRule="auto"/>
        <w:ind w:left="993" w:hanging="284"/>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Развитие личностной и образовательной компетентности обучающихся, их готовности и способности к непрерывному самосовершенствованию и самообразованию;</w:t>
      </w:r>
    </w:p>
    <w:p w:rsidR="000F2A05" w:rsidRPr="009B3B58" w:rsidRDefault="000F2A05" w:rsidP="00684516">
      <w:pPr>
        <w:numPr>
          <w:ilvl w:val="0"/>
          <w:numId w:val="2"/>
        </w:numPr>
        <w:spacing w:line="240" w:lineRule="auto"/>
        <w:ind w:left="993" w:hanging="284"/>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Развитие у обучающихся самостоятельности и способности к самоорганизации;</w:t>
      </w:r>
    </w:p>
    <w:p w:rsidR="000F2A05" w:rsidRPr="009B3B58" w:rsidRDefault="000F2A05" w:rsidP="00684516">
      <w:pPr>
        <w:numPr>
          <w:ilvl w:val="0"/>
          <w:numId w:val="2"/>
        </w:numPr>
        <w:spacing w:line="240" w:lineRule="auto"/>
        <w:ind w:left="993" w:hanging="284"/>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Умение отстаивать свои права, формирование высокого уровня правовой культуры;</w:t>
      </w:r>
    </w:p>
    <w:p w:rsidR="000F2A05" w:rsidRPr="009B3B58" w:rsidRDefault="000F2A05" w:rsidP="00684516">
      <w:pPr>
        <w:numPr>
          <w:ilvl w:val="0"/>
          <w:numId w:val="2"/>
        </w:numPr>
        <w:spacing w:line="240" w:lineRule="auto"/>
        <w:ind w:left="993" w:hanging="284"/>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Готовность к сотрудничеству, развитие способности к созидательной творческой деятельности;</w:t>
      </w:r>
    </w:p>
    <w:p w:rsidR="000F2A05" w:rsidRPr="009B3B58" w:rsidRDefault="000F2A05" w:rsidP="00684516">
      <w:pPr>
        <w:numPr>
          <w:ilvl w:val="0"/>
          <w:numId w:val="2"/>
        </w:numPr>
        <w:spacing w:line="240" w:lineRule="auto"/>
        <w:ind w:left="993" w:hanging="284"/>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Толерантность, терпимость к чужому мнению, умение вести диалог, искать и находить оптимальные компромиссы.</w:t>
      </w:r>
    </w:p>
    <w:p w:rsidR="000F2A05" w:rsidRPr="009B3B58" w:rsidRDefault="000F2A05" w:rsidP="00684516">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План работы школы представляет собой целостную программу действий всех субъектов управления по реализации основных целей и задач.  Деятельность школы была четко спланирована и организована. В процессе планирования на новый учебный год  предметные  методические объединения ставили конкретные задачи, направленные на реализацию основных целей и задач школы.</w:t>
      </w:r>
    </w:p>
    <w:p w:rsidR="000F2A05" w:rsidRPr="009B3B58" w:rsidRDefault="000F2A05" w:rsidP="00684516">
      <w:pPr>
        <w:spacing w:line="240" w:lineRule="auto"/>
        <w:jc w:val="both"/>
        <w:rPr>
          <w:rFonts w:ascii="Book Antiqua" w:eastAsia="Times New Roman" w:hAnsi="Book Antiqua" w:cs="Times New Roman"/>
          <w:color w:val="000000"/>
          <w:sz w:val="24"/>
          <w:szCs w:val="24"/>
          <w:lang w:eastAsia="ru-RU"/>
        </w:rPr>
      </w:pPr>
    </w:p>
    <w:p w:rsidR="000F2A05" w:rsidRPr="009B3B58" w:rsidRDefault="000F2A05" w:rsidP="00684516">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Анализируя деятельность педагогического коллектива, следует отметить, что школа работала стабильно и достигла определенных результатов с позиции реализации основных целей. Необходимо выявить недостатки в управлении и в работе коллектива, чтобы произвести коррекцию технологии реализации целей и задач для достижения наилучших результатов в работе педагогического коллектива. </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b/>
          <w:i/>
          <w:iCs/>
          <w:color w:val="000000"/>
          <w:sz w:val="24"/>
          <w:szCs w:val="24"/>
          <w:lang w:eastAsia="ru-RU"/>
        </w:rPr>
      </w:pPr>
    </w:p>
    <w:p w:rsidR="000F2A05" w:rsidRPr="00684516"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b/>
          <w:sz w:val="24"/>
          <w:szCs w:val="24"/>
          <w:lang w:eastAsia="ru-RU"/>
        </w:rPr>
      </w:pPr>
      <w:r w:rsidRPr="009B3B58">
        <w:rPr>
          <w:rFonts w:ascii="Book Antiqua" w:eastAsia="Times New Roman" w:hAnsi="Book Antiqua" w:cs="Times New Roman"/>
          <w:b/>
          <w:i/>
          <w:iCs/>
          <w:color w:val="000000"/>
          <w:sz w:val="24"/>
          <w:szCs w:val="24"/>
          <w:lang w:eastAsia="ru-RU"/>
        </w:rPr>
        <w:t>Показателями успешности работы школы в 2011 – 2012 учебном году являются:</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color w:val="000000"/>
          <w:sz w:val="24"/>
          <w:szCs w:val="24"/>
          <w:lang w:eastAsia="ru-RU"/>
        </w:rPr>
        <w:t>1. Выполнение Закона РФ «Об образовании»;</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 Достаточно стабильное качество знаний, что отражено  в таблице:</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p>
    <w:tbl>
      <w:tblPr>
        <w:tblW w:w="9640" w:type="dxa"/>
        <w:tblInd w:w="-244" w:type="dxa"/>
        <w:tblLayout w:type="fixed"/>
        <w:tblCellMar>
          <w:left w:w="40" w:type="dxa"/>
          <w:right w:w="40" w:type="dxa"/>
        </w:tblCellMar>
        <w:tblLook w:val="0000" w:firstRow="0" w:lastRow="0" w:firstColumn="0" w:lastColumn="0" w:noHBand="0" w:noVBand="0"/>
      </w:tblPr>
      <w:tblGrid>
        <w:gridCol w:w="2127"/>
        <w:gridCol w:w="2338"/>
        <w:gridCol w:w="2482"/>
        <w:gridCol w:w="2693"/>
      </w:tblGrid>
      <w:tr w:rsidR="000F2A05" w:rsidRPr="009B3B58" w:rsidTr="002B6A68">
        <w:trPr>
          <w:trHeight w:val="379"/>
        </w:trPr>
        <w:tc>
          <w:tcPr>
            <w:tcW w:w="212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0F2A05" w:rsidRPr="002B6A68" w:rsidRDefault="000F2A05" w:rsidP="002B6A68">
            <w:pPr>
              <w:spacing w:line="240" w:lineRule="auto"/>
              <w:jc w:val="center"/>
              <w:rPr>
                <w:rFonts w:ascii="Book Antiqua" w:hAnsi="Book Antiqua"/>
                <w:sz w:val="24"/>
                <w:szCs w:val="24"/>
              </w:rPr>
            </w:pPr>
            <w:r w:rsidRPr="002B6A68">
              <w:rPr>
                <w:rFonts w:ascii="Book Antiqua" w:hAnsi="Book Antiqua"/>
                <w:sz w:val="24"/>
                <w:szCs w:val="24"/>
              </w:rPr>
              <w:t>Учебный год</w:t>
            </w:r>
          </w:p>
          <w:p w:rsidR="000F2A05" w:rsidRPr="002B6A68" w:rsidRDefault="000F2A05" w:rsidP="002B6A68">
            <w:pPr>
              <w:spacing w:line="240" w:lineRule="auto"/>
              <w:jc w:val="center"/>
              <w:rPr>
                <w:rFonts w:ascii="Book Antiqua" w:hAnsi="Book Antiqua"/>
                <w:sz w:val="24"/>
                <w:szCs w:val="24"/>
              </w:rPr>
            </w:pPr>
          </w:p>
        </w:tc>
        <w:tc>
          <w:tcPr>
            <w:tcW w:w="233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2009-2010</w:t>
            </w:r>
          </w:p>
          <w:p w:rsidR="000F2A05" w:rsidRPr="002B6A68" w:rsidRDefault="000F2A05" w:rsidP="002B6A68">
            <w:pPr>
              <w:spacing w:line="240" w:lineRule="auto"/>
              <w:jc w:val="center"/>
              <w:rPr>
                <w:rFonts w:ascii="Book Antiqua" w:hAnsi="Book Antiqua"/>
                <w:sz w:val="24"/>
                <w:szCs w:val="24"/>
              </w:rPr>
            </w:pPr>
          </w:p>
        </w:tc>
        <w:tc>
          <w:tcPr>
            <w:tcW w:w="2482"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2010-2011</w:t>
            </w:r>
          </w:p>
          <w:p w:rsidR="000F2A05" w:rsidRPr="002B6A68" w:rsidRDefault="000F2A05" w:rsidP="002B6A68">
            <w:pPr>
              <w:spacing w:line="240" w:lineRule="auto"/>
              <w:jc w:val="center"/>
              <w:rPr>
                <w:rFonts w:ascii="Book Antiqua" w:hAnsi="Book Antiqu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2011 - 2012</w:t>
            </w:r>
          </w:p>
        </w:tc>
      </w:tr>
      <w:tr w:rsidR="000F2A05" w:rsidRPr="009B3B58" w:rsidTr="007734F5">
        <w:trPr>
          <w:trHeight w:val="289"/>
        </w:trPr>
        <w:tc>
          <w:tcPr>
            <w:tcW w:w="2127" w:type="dxa"/>
            <w:tcBorders>
              <w:top w:val="single" w:sz="6" w:space="0" w:color="auto"/>
              <w:left w:val="single" w:sz="6" w:space="0" w:color="auto"/>
              <w:bottom w:val="single" w:sz="6" w:space="0" w:color="auto"/>
              <w:right w:val="single" w:sz="6" w:space="0" w:color="auto"/>
            </w:tcBorders>
          </w:tcPr>
          <w:p w:rsidR="000F2A05" w:rsidRPr="002B6A68" w:rsidRDefault="000F2A05" w:rsidP="002B6A68">
            <w:pPr>
              <w:spacing w:line="240" w:lineRule="auto"/>
              <w:jc w:val="center"/>
              <w:rPr>
                <w:rFonts w:ascii="Book Antiqua" w:hAnsi="Book Antiqua"/>
                <w:sz w:val="24"/>
                <w:szCs w:val="24"/>
              </w:rPr>
            </w:pPr>
            <w:r w:rsidRPr="002B6A68">
              <w:rPr>
                <w:rFonts w:ascii="Book Antiqua" w:hAnsi="Book Antiqua"/>
                <w:sz w:val="24"/>
                <w:szCs w:val="24"/>
              </w:rPr>
              <w:t>Успеваемость</w:t>
            </w:r>
          </w:p>
          <w:p w:rsidR="000F2A05" w:rsidRPr="002B6A68" w:rsidRDefault="000F2A05" w:rsidP="002B6A68">
            <w:pPr>
              <w:spacing w:line="240" w:lineRule="auto"/>
              <w:jc w:val="center"/>
              <w:rPr>
                <w:rFonts w:ascii="Book Antiqua" w:hAnsi="Book Antiqua"/>
                <w:sz w:val="24"/>
                <w:szCs w:val="24"/>
              </w:rPr>
            </w:pPr>
          </w:p>
        </w:tc>
        <w:tc>
          <w:tcPr>
            <w:tcW w:w="2338" w:type="dxa"/>
            <w:tcBorders>
              <w:top w:val="single" w:sz="6" w:space="0" w:color="auto"/>
              <w:left w:val="single" w:sz="6" w:space="0" w:color="auto"/>
              <w:bottom w:val="single" w:sz="6" w:space="0" w:color="auto"/>
              <w:right w:val="single" w:sz="6" w:space="0" w:color="auto"/>
            </w:tcBorders>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95</w:t>
            </w:r>
            <w:r w:rsidR="000F2A05" w:rsidRPr="002B6A68">
              <w:rPr>
                <w:rFonts w:ascii="Book Antiqua" w:hAnsi="Book Antiqua"/>
                <w:sz w:val="24"/>
                <w:szCs w:val="24"/>
              </w:rPr>
              <w:t>%</w:t>
            </w:r>
          </w:p>
          <w:p w:rsidR="000F2A05" w:rsidRPr="002B6A68" w:rsidRDefault="000F2A05" w:rsidP="002B6A68">
            <w:pPr>
              <w:spacing w:line="240" w:lineRule="auto"/>
              <w:jc w:val="center"/>
              <w:rPr>
                <w:rFonts w:ascii="Book Antiqua" w:hAnsi="Book Antiqua"/>
                <w:sz w:val="24"/>
                <w:szCs w:val="24"/>
              </w:rPr>
            </w:pPr>
          </w:p>
        </w:tc>
        <w:tc>
          <w:tcPr>
            <w:tcW w:w="2482" w:type="dxa"/>
            <w:tcBorders>
              <w:top w:val="single" w:sz="6" w:space="0" w:color="auto"/>
              <w:left w:val="single" w:sz="6" w:space="0" w:color="auto"/>
              <w:bottom w:val="single" w:sz="6" w:space="0" w:color="auto"/>
              <w:right w:val="single" w:sz="6" w:space="0" w:color="auto"/>
            </w:tcBorders>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96</w:t>
            </w:r>
            <w:r w:rsidR="000F2A05" w:rsidRPr="002B6A68">
              <w:rPr>
                <w:rFonts w:ascii="Book Antiqua" w:hAnsi="Book Antiqua"/>
                <w:sz w:val="24"/>
                <w:szCs w:val="24"/>
              </w:rPr>
              <w:t>%</w:t>
            </w:r>
          </w:p>
          <w:p w:rsidR="000F2A05" w:rsidRPr="002B6A68" w:rsidRDefault="000F2A05" w:rsidP="002B6A68">
            <w:pPr>
              <w:spacing w:line="240" w:lineRule="auto"/>
              <w:jc w:val="center"/>
              <w:rPr>
                <w:rFonts w:ascii="Book Antiqua" w:hAnsi="Book Antiqua"/>
                <w:sz w:val="24"/>
                <w:szCs w:val="24"/>
              </w:rPr>
            </w:pPr>
          </w:p>
        </w:tc>
        <w:tc>
          <w:tcPr>
            <w:tcW w:w="2693" w:type="dxa"/>
            <w:tcBorders>
              <w:top w:val="single" w:sz="6" w:space="0" w:color="auto"/>
              <w:left w:val="single" w:sz="6" w:space="0" w:color="auto"/>
              <w:bottom w:val="single" w:sz="6" w:space="0" w:color="auto"/>
              <w:right w:val="single" w:sz="6" w:space="0" w:color="auto"/>
            </w:tcBorders>
          </w:tcPr>
          <w:p w:rsidR="000F2A05" w:rsidRPr="002B6A68" w:rsidRDefault="00DB2B27" w:rsidP="002B6A68">
            <w:pPr>
              <w:spacing w:line="240" w:lineRule="auto"/>
              <w:jc w:val="center"/>
              <w:rPr>
                <w:rFonts w:ascii="Book Antiqua" w:hAnsi="Book Antiqua"/>
                <w:sz w:val="24"/>
                <w:szCs w:val="24"/>
              </w:rPr>
            </w:pPr>
            <w:r w:rsidRPr="002B6A68">
              <w:rPr>
                <w:rFonts w:ascii="Book Antiqua" w:hAnsi="Book Antiqua"/>
                <w:sz w:val="24"/>
                <w:szCs w:val="24"/>
              </w:rPr>
              <w:t>95</w:t>
            </w:r>
            <w:r w:rsidR="000F2A05" w:rsidRPr="002B6A68">
              <w:rPr>
                <w:rFonts w:ascii="Book Antiqua" w:hAnsi="Book Antiqua"/>
                <w:sz w:val="24"/>
                <w:szCs w:val="24"/>
              </w:rPr>
              <w:t>%</w:t>
            </w:r>
          </w:p>
        </w:tc>
      </w:tr>
      <w:tr w:rsidR="000F2A05" w:rsidRPr="009B3B58" w:rsidTr="002B6A68">
        <w:trPr>
          <w:trHeight w:val="346"/>
        </w:trPr>
        <w:tc>
          <w:tcPr>
            <w:tcW w:w="2127"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0F2A05" w:rsidRPr="002B6A68" w:rsidRDefault="000F2A05" w:rsidP="002B6A68">
            <w:pPr>
              <w:spacing w:line="240" w:lineRule="auto"/>
              <w:jc w:val="center"/>
              <w:rPr>
                <w:rFonts w:ascii="Book Antiqua" w:hAnsi="Book Antiqua"/>
                <w:sz w:val="24"/>
                <w:szCs w:val="24"/>
              </w:rPr>
            </w:pPr>
            <w:r w:rsidRPr="002B6A68">
              <w:rPr>
                <w:rFonts w:ascii="Book Antiqua" w:hAnsi="Book Antiqua"/>
                <w:sz w:val="24"/>
                <w:szCs w:val="24"/>
              </w:rPr>
              <w:t>Качество</w:t>
            </w:r>
          </w:p>
          <w:p w:rsidR="000F2A05" w:rsidRPr="002B6A68" w:rsidRDefault="000F2A05" w:rsidP="002B6A68">
            <w:pPr>
              <w:spacing w:line="240" w:lineRule="auto"/>
              <w:jc w:val="center"/>
              <w:rPr>
                <w:rFonts w:ascii="Book Antiqua" w:hAnsi="Book Antiqua"/>
                <w:sz w:val="24"/>
                <w:szCs w:val="24"/>
              </w:rPr>
            </w:pPr>
          </w:p>
        </w:tc>
        <w:tc>
          <w:tcPr>
            <w:tcW w:w="2338"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32</w:t>
            </w:r>
            <w:r w:rsidR="000F2A05" w:rsidRPr="002B6A68">
              <w:rPr>
                <w:rFonts w:ascii="Book Antiqua" w:hAnsi="Book Antiqua"/>
                <w:sz w:val="24"/>
                <w:szCs w:val="24"/>
              </w:rPr>
              <w:t>%</w:t>
            </w:r>
          </w:p>
          <w:p w:rsidR="000F2A05" w:rsidRPr="002B6A68" w:rsidRDefault="000F2A05" w:rsidP="002B6A68">
            <w:pPr>
              <w:spacing w:line="240" w:lineRule="auto"/>
              <w:jc w:val="center"/>
              <w:rPr>
                <w:rFonts w:ascii="Book Antiqua" w:hAnsi="Book Antiqua"/>
                <w:sz w:val="24"/>
                <w:szCs w:val="24"/>
              </w:rPr>
            </w:pPr>
          </w:p>
        </w:tc>
        <w:tc>
          <w:tcPr>
            <w:tcW w:w="2482"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0F2A05" w:rsidRPr="002B6A68" w:rsidRDefault="00783473" w:rsidP="002B6A68">
            <w:pPr>
              <w:spacing w:line="240" w:lineRule="auto"/>
              <w:jc w:val="center"/>
              <w:rPr>
                <w:rFonts w:ascii="Book Antiqua" w:hAnsi="Book Antiqua"/>
                <w:sz w:val="24"/>
                <w:szCs w:val="24"/>
              </w:rPr>
            </w:pPr>
            <w:r w:rsidRPr="002B6A68">
              <w:rPr>
                <w:rFonts w:ascii="Book Antiqua" w:hAnsi="Book Antiqua"/>
                <w:sz w:val="24"/>
                <w:szCs w:val="24"/>
              </w:rPr>
              <w:t>32</w:t>
            </w:r>
            <w:r w:rsidR="000F2A05" w:rsidRPr="002B6A68">
              <w:rPr>
                <w:rFonts w:ascii="Book Antiqua" w:hAnsi="Book Antiqua"/>
                <w:sz w:val="24"/>
                <w:szCs w:val="24"/>
              </w:rPr>
              <w:t>%</w:t>
            </w:r>
          </w:p>
          <w:p w:rsidR="000F2A05" w:rsidRPr="002B6A68" w:rsidRDefault="000F2A05" w:rsidP="002B6A68">
            <w:pPr>
              <w:spacing w:line="240" w:lineRule="auto"/>
              <w:jc w:val="center"/>
              <w:rPr>
                <w:rFonts w:ascii="Book Antiqua" w:hAnsi="Book Antiqua"/>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0F2A05" w:rsidRPr="002B6A68" w:rsidRDefault="00DB2B27" w:rsidP="002B6A68">
            <w:pPr>
              <w:spacing w:line="240" w:lineRule="auto"/>
              <w:jc w:val="center"/>
              <w:rPr>
                <w:rFonts w:ascii="Book Antiqua" w:hAnsi="Book Antiqua"/>
                <w:sz w:val="24"/>
                <w:szCs w:val="24"/>
              </w:rPr>
            </w:pPr>
            <w:r w:rsidRPr="002B6A68">
              <w:rPr>
                <w:rFonts w:ascii="Book Antiqua" w:hAnsi="Book Antiqua"/>
                <w:sz w:val="24"/>
                <w:szCs w:val="24"/>
              </w:rPr>
              <w:t>40</w:t>
            </w:r>
            <w:r w:rsidR="000F2A05" w:rsidRPr="002B6A68">
              <w:rPr>
                <w:rFonts w:ascii="Book Antiqua" w:hAnsi="Book Antiqua"/>
                <w:sz w:val="24"/>
                <w:szCs w:val="24"/>
              </w:rPr>
              <w:t>%</w:t>
            </w:r>
          </w:p>
        </w:tc>
      </w:tr>
    </w:tbl>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p>
    <w:p w:rsidR="000F2A05" w:rsidRPr="009B3B58" w:rsidRDefault="007734F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90C40">
        <w:rPr>
          <w:rFonts w:ascii="Book Antiqua" w:hAnsi="Book Antiqua"/>
          <w:b/>
          <w:bCs/>
          <w:noProof/>
          <w:lang w:eastAsia="ru-RU"/>
        </w:rPr>
        <w:drawing>
          <wp:inline distT="0" distB="0" distL="0" distR="0" wp14:anchorId="6A0EED03" wp14:editId="59A775D0">
            <wp:extent cx="6152606" cy="2299063"/>
            <wp:effectExtent l="0" t="0" r="19685" b="2540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Однако успеваемость снизилась. В следующем учебном году необходимо приложить максимум усилий д</w:t>
      </w:r>
      <w:r w:rsidR="00354507" w:rsidRPr="009B3B58">
        <w:rPr>
          <w:rFonts w:ascii="Book Antiqua" w:eastAsia="Times New Roman" w:hAnsi="Book Antiqua" w:cs="Times New Roman"/>
          <w:color w:val="000000"/>
          <w:sz w:val="24"/>
          <w:szCs w:val="24"/>
          <w:lang w:eastAsia="ru-RU"/>
        </w:rPr>
        <w:t>ля достижения 100% обученности.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3.Успешность поступления выпускников школы в вузы и ссузы:</w:t>
      </w:r>
    </w:p>
    <w:tbl>
      <w:tblPr>
        <w:tblW w:w="9374" w:type="dxa"/>
        <w:tblInd w:w="93" w:type="dxa"/>
        <w:tblLook w:val="04A0" w:firstRow="1" w:lastRow="0" w:firstColumn="1" w:lastColumn="0" w:noHBand="0" w:noVBand="1"/>
      </w:tblPr>
      <w:tblGrid>
        <w:gridCol w:w="1960"/>
        <w:gridCol w:w="2227"/>
        <w:gridCol w:w="2352"/>
        <w:gridCol w:w="2835"/>
      </w:tblGrid>
      <w:tr w:rsidR="00533D97" w:rsidRPr="009B3B58" w:rsidTr="00684516">
        <w:trPr>
          <w:trHeight w:val="360"/>
        </w:trPr>
        <w:tc>
          <w:tcPr>
            <w:tcW w:w="1960"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w:t>
            </w:r>
          </w:p>
        </w:tc>
        <w:tc>
          <w:tcPr>
            <w:tcW w:w="2227" w:type="dxa"/>
            <w:tcBorders>
              <w:top w:val="single" w:sz="8" w:space="0" w:color="000000"/>
              <w:left w:val="nil"/>
              <w:bottom w:val="nil"/>
              <w:right w:val="single" w:sz="8" w:space="0" w:color="000000"/>
            </w:tcBorders>
            <w:shd w:val="clear" w:color="auto" w:fill="8DB3E2" w:themeFill="text2" w:themeFillTint="66"/>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Название Вузов ССузов</w:t>
            </w:r>
          </w:p>
        </w:tc>
        <w:tc>
          <w:tcPr>
            <w:tcW w:w="2352"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2010-2011</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2011-2012</w:t>
            </w:r>
          </w:p>
        </w:tc>
      </w:tr>
      <w:tr w:rsidR="00533D97" w:rsidRPr="009B3B58" w:rsidTr="00684516">
        <w:trPr>
          <w:trHeight w:val="82"/>
        </w:trPr>
        <w:tc>
          <w:tcPr>
            <w:tcW w:w="1960" w:type="dxa"/>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8DB3E2" w:themeFill="text2" w:themeFillTint="66"/>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Факультеты</w:t>
            </w:r>
          </w:p>
        </w:tc>
        <w:tc>
          <w:tcPr>
            <w:tcW w:w="2352" w:type="dxa"/>
            <w:vMerge/>
            <w:tcBorders>
              <w:top w:val="single" w:sz="8" w:space="0" w:color="000000"/>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r>
      <w:tr w:rsidR="00533D97" w:rsidRPr="009B3B58" w:rsidTr="00684516">
        <w:trPr>
          <w:trHeight w:val="1365"/>
        </w:trPr>
        <w:tc>
          <w:tcPr>
            <w:tcW w:w="1960" w:type="dxa"/>
            <w:vMerge w:val="restart"/>
            <w:tcBorders>
              <w:top w:val="nil"/>
              <w:left w:val="single" w:sz="8" w:space="0" w:color="000000"/>
              <w:bottom w:val="single" w:sz="8" w:space="0" w:color="000000"/>
              <w:right w:val="single" w:sz="8" w:space="0" w:color="000000"/>
            </w:tcBorders>
            <w:shd w:val="clear" w:color="auto" w:fill="auto"/>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Вузы</w:t>
            </w:r>
          </w:p>
        </w:tc>
        <w:tc>
          <w:tcPr>
            <w:tcW w:w="2227"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ТГПИ ( физмат (БЖД), начфак, информатика, соц.пед и психология)</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0</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w:t>
            </w:r>
          </w:p>
        </w:tc>
      </w:tr>
      <w:tr w:rsidR="00533D97" w:rsidRPr="009B3B58" w:rsidTr="00684516">
        <w:trPr>
          <w:trHeight w:val="55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D6E3BC" w:themeFill="accent3" w:themeFillTint="66"/>
            <w:vAlign w:val="center"/>
            <w:hideMark/>
          </w:tcPr>
          <w:p w:rsidR="00684516" w:rsidRPr="009B3B58" w:rsidRDefault="00684516" w:rsidP="009B3B58">
            <w:pPr>
              <w:spacing w:line="240" w:lineRule="auto"/>
              <w:jc w:val="center"/>
              <w:rPr>
                <w:rFonts w:ascii="Book Antiqua" w:eastAsia="Times New Roman" w:hAnsi="Book Antiqua" w:cs="Calibri"/>
                <w:color w:val="000000"/>
                <w:sz w:val="24"/>
                <w:szCs w:val="24"/>
                <w:lang w:eastAsia="ru-RU"/>
              </w:rPr>
            </w:pPr>
          </w:p>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ЮФУ (РГУ) (филология)</w:t>
            </w:r>
          </w:p>
        </w:tc>
        <w:tc>
          <w:tcPr>
            <w:tcW w:w="2352" w:type="dxa"/>
            <w:tcBorders>
              <w:top w:val="nil"/>
              <w:left w:val="nil"/>
              <w:bottom w:val="single" w:sz="8" w:space="0" w:color="000000"/>
              <w:right w:val="single" w:sz="8" w:space="0" w:color="000000"/>
            </w:tcBorders>
            <w:shd w:val="clear" w:color="auto" w:fill="D6E3BC" w:themeFill="accent3" w:themeFillTint="66"/>
            <w:vAlign w:val="center"/>
            <w:hideMark/>
          </w:tcPr>
          <w:p w:rsidR="00684516" w:rsidRPr="009B3B58" w:rsidRDefault="00684516" w:rsidP="009B3B58">
            <w:pPr>
              <w:spacing w:line="240" w:lineRule="auto"/>
              <w:jc w:val="center"/>
              <w:rPr>
                <w:rFonts w:ascii="Book Antiqua" w:eastAsia="Times New Roman" w:hAnsi="Book Antiqua" w:cs="Times New Roman"/>
                <w:color w:val="000000"/>
                <w:sz w:val="24"/>
                <w:szCs w:val="24"/>
                <w:lang w:eastAsia="ru-RU"/>
              </w:rPr>
            </w:pPr>
          </w:p>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8" w:space="0" w:color="000000"/>
              <w:right w:val="single" w:sz="8" w:space="0" w:color="000000"/>
            </w:tcBorders>
            <w:shd w:val="clear" w:color="auto" w:fill="D6E3BC" w:themeFill="accent3" w:themeFillTint="66"/>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82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xml:space="preserve">ТТИ ЮФУ (ТРТУ) </w:t>
            </w:r>
            <w:r w:rsidR="00986C5E" w:rsidRPr="009B3B58">
              <w:rPr>
                <w:rFonts w:ascii="Book Antiqua" w:eastAsia="Times New Roman" w:hAnsi="Book Antiqua" w:cs="Calibri"/>
                <w:color w:val="000000"/>
                <w:sz w:val="24"/>
                <w:szCs w:val="24"/>
                <w:lang w:eastAsia="ru-RU"/>
              </w:rPr>
              <w:t>(</w:t>
            </w:r>
            <w:r w:rsidRPr="009B3B58">
              <w:rPr>
                <w:rFonts w:ascii="Book Antiqua" w:eastAsia="Times New Roman" w:hAnsi="Book Antiqua" w:cs="Calibri"/>
                <w:color w:val="000000"/>
                <w:sz w:val="24"/>
                <w:szCs w:val="24"/>
                <w:lang w:eastAsia="ru-RU"/>
              </w:rPr>
              <w:t>ФАВТ, менеджмент)</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w:t>
            </w:r>
          </w:p>
        </w:tc>
      </w:tr>
      <w:tr w:rsidR="00533D97" w:rsidRPr="009B3B58" w:rsidTr="00684516">
        <w:trPr>
          <w:trHeight w:val="82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РГЭА (РИНХ) (п. М. Курган и г.Ростов/Дону)</w:t>
            </w:r>
          </w:p>
        </w:tc>
        <w:tc>
          <w:tcPr>
            <w:tcW w:w="2352"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0</w:t>
            </w:r>
          </w:p>
        </w:tc>
        <w:tc>
          <w:tcPr>
            <w:tcW w:w="2835"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w:t>
            </w:r>
          </w:p>
        </w:tc>
      </w:tr>
      <w:tr w:rsidR="00533D97" w:rsidRPr="009B3B58" w:rsidTr="00684516">
        <w:trPr>
          <w:trHeight w:val="163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Таганрогский институт управления и экономики (ТИУиЭ) (экономическ.)</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0</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w:t>
            </w:r>
          </w:p>
        </w:tc>
      </w:tr>
      <w:tr w:rsidR="00533D97" w:rsidRPr="009B3B58" w:rsidTr="00684516">
        <w:trPr>
          <w:trHeight w:val="534"/>
        </w:trPr>
        <w:tc>
          <w:tcPr>
            <w:tcW w:w="1960" w:type="dxa"/>
            <w:vMerge/>
            <w:tcBorders>
              <w:top w:val="nil"/>
              <w:left w:val="single" w:sz="8" w:space="0" w:color="000000"/>
              <w:bottom w:val="single" w:sz="4" w:space="0" w:color="auto"/>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4" w:space="0" w:color="auto"/>
              <w:right w:val="single" w:sz="8" w:space="0" w:color="000000"/>
            </w:tcBorders>
            <w:shd w:val="clear" w:color="auto" w:fill="DBE5F1" w:themeFill="accent1" w:themeFillTint="33"/>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ДГАУ</w:t>
            </w:r>
          </w:p>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p>
        </w:tc>
        <w:tc>
          <w:tcPr>
            <w:tcW w:w="2352" w:type="dxa"/>
            <w:tcBorders>
              <w:top w:val="nil"/>
              <w:left w:val="nil"/>
              <w:bottom w:val="single" w:sz="4" w:space="0" w:color="auto"/>
              <w:right w:val="single" w:sz="8" w:space="0" w:color="000000"/>
            </w:tcBorders>
            <w:shd w:val="clear" w:color="auto" w:fill="DBE5F1" w:themeFill="accent1" w:themeFillTint="33"/>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4" w:space="0" w:color="auto"/>
              <w:right w:val="single" w:sz="8" w:space="0" w:color="000000"/>
            </w:tcBorders>
            <w:shd w:val="clear" w:color="auto" w:fill="DBE5F1" w:themeFill="accent1" w:themeFillTint="33"/>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82"/>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vMerge w:val="restart"/>
            <w:tcBorders>
              <w:left w:val="nil"/>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p>
        </w:tc>
        <w:tc>
          <w:tcPr>
            <w:tcW w:w="2352" w:type="dxa"/>
            <w:vMerge w:val="restart"/>
            <w:tcBorders>
              <w:left w:val="nil"/>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p>
        </w:tc>
        <w:tc>
          <w:tcPr>
            <w:tcW w:w="2835" w:type="dxa"/>
            <w:tcBorders>
              <w:top w:val="nil"/>
              <w:left w:val="nil"/>
              <w:right w:val="single" w:sz="8" w:space="0" w:color="000000"/>
            </w:tcBorders>
            <w:shd w:val="clear" w:color="auto" w:fill="auto"/>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r>
      <w:tr w:rsidR="00533D97" w:rsidRPr="009B3B58" w:rsidTr="00684516">
        <w:trPr>
          <w:trHeight w:val="82"/>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vMerge/>
            <w:tcBorders>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p>
        </w:tc>
        <w:tc>
          <w:tcPr>
            <w:tcW w:w="2352" w:type="dxa"/>
            <w:vMerge/>
            <w:tcBorders>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r>
      <w:tr w:rsidR="00533D97" w:rsidRPr="009B3B58" w:rsidTr="00684516">
        <w:trPr>
          <w:trHeight w:val="330"/>
        </w:trPr>
        <w:tc>
          <w:tcPr>
            <w:tcW w:w="1960" w:type="dxa"/>
            <w:tcBorders>
              <w:top w:val="nil"/>
              <w:left w:val="single" w:sz="8" w:space="0" w:color="000000"/>
              <w:bottom w:val="single" w:sz="8" w:space="0" w:color="000000"/>
              <w:right w:val="single" w:sz="8" w:space="0" w:color="000000"/>
            </w:tcBorders>
            <w:shd w:val="clear" w:color="auto" w:fill="FABF8F" w:themeFill="accent6" w:themeFillTint="99"/>
            <w:hideMark/>
          </w:tcPr>
          <w:p w:rsidR="00533D97" w:rsidRPr="009B3B58" w:rsidRDefault="00533D97" w:rsidP="00684516">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Всего</w:t>
            </w:r>
          </w:p>
        </w:tc>
        <w:tc>
          <w:tcPr>
            <w:tcW w:w="2227" w:type="dxa"/>
            <w:tcBorders>
              <w:top w:val="nil"/>
              <w:left w:val="nil"/>
              <w:bottom w:val="single" w:sz="8" w:space="0" w:color="000000"/>
              <w:right w:val="single" w:sz="8" w:space="0" w:color="000000"/>
            </w:tcBorders>
            <w:shd w:val="clear" w:color="auto" w:fill="FABF8F" w:themeFill="accent6" w:themeFillTint="99"/>
            <w:vAlign w:val="center"/>
            <w:hideMark/>
          </w:tcPr>
          <w:p w:rsidR="00533D97" w:rsidRPr="009B3B58" w:rsidRDefault="00533D97" w:rsidP="00684516">
            <w:pPr>
              <w:spacing w:line="240" w:lineRule="auto"/>
              <w:jc w:val="center"/>
              <w:rPr>
                <w:rFonts w:ascii="Book Antiqua" w:eastAsia="Times New Roman" w:hAnsi="Book Antiqua" w:cs="Times New Roman"/>
                <w:color w:val="000000"/>
                <w:sz w:val="24"/>
                <w:szCs w:val="24"/>
                <w:lang w:eastAsia="ru-RU"/>
              </w:rPr>
            </w:pPr>
          </w:p>
        </w:tc>
        <w:tc>
          <w:tcPr>
            <w:tcW w:w="2352" w:type="dxa"/>
            <w:tcBorders>
              <w:top w:val="nil"/>
              <w:left w:val="nil"/>
              <w:bottom w:val="single" w:sz="8" w:space="0" w:color="000000"/>
              <w:right w:val="single" w:sz="8" w:space="0" w:color="000000"/>
            </w:tcBorders>
            <w:shd w:val="clear" w:color="auto" w:fill="FABF8F" w:themeFill="accent6" w:themeFillTint="99"/>
            <w:vAlign w:val="center"/>
            <w:hideMark/>
          </w:tcPr>
          <w:p w:rsidR="00533D97" w:rsidRPr="009B3B58" w:rsidRDefault="00533D97" w:rsidP="00684516">
            <w:pPr>
              <w:spacing w:line="240" w:lineRule="auto"/>
              <w:jc w:val="center"/>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3</w:t>
            </w:r>
          </w:p>
        </w:tc>
        <w:tc>
          <w:tcPr>
            <w:tcW w:w="2835" w:type="dxa"/>
            <w:tcBorders>
              <w:top w:val="nil"/>
              <w:left w:val="nil"/>
              <w:bottom w:val="single" w:sz="8" w:space="0" w:color="000000"/>
              <w:right w:val="single" w:sz="8" w:space="0" w:color="000000"/>
            </w:tcBorders>
            <w:shd w:val="clear" w:color="auto" w:fill="FABF8F" w:themeFill="accent6" w:themeFillTint="99"/>
            <w:vAlign w:val="center"/>
            <w:hideMark/>
          </w:tcPr>
          <w:p w:rsidR="00533D97" w:rsidRPr="009B3B58" w:rsidRDefault="00533D97" w:rsidP="00684516">
            <w:pPr>
              <w:spacing w:line="240" w:lineRule="auto"/>
              <w:jc w:val="center"/>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7</w:t>
            </w:r>
          </w:p>
        </w:tc>
      </w:tr>
      <w:tr w:rsidR="00533D97" w:rsidRPr="009B3B58" w:rsidTr="00684516">
        <w:trPr>
          <w:trHeight w:val="555"/>
        </w:trPr>
        <w:tc>
          <w:tcPr>
            <w:tcW w:w="1960" w:type="dxa"/>
            <w:vMerge w:val="restart"/>
            <w:tcBorders>
              <w:top w:val="nil"/>
              <w:left w:val="single" w:sz="8" w:space="0" w:color="000000"/>
              <w:bottom w:val="single" w:sz="8" w:space="0" w:color="000000"/>
              <w:right w:val="single" w:sz="8" w:space="0" w:color="000000"/>
            </w:tcBorders>
            <w:shd w:val="clear" w:color="auto" w:fill="auto"/>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ССУЗ</w:t>
            </w:r>
          </w:p>
        </w:tc>
        <w:tc>
          <w:tcPr>
            <w:tcW w:w="2227"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Таганрогский медколледж</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82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D6E3BC" w:themeFill="accent3"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Таганрогский авиационный  колледж</w:t>
            </w:r>
          </w:p>
        </w:tc>
        <w:tc>
          <w:tcPr>
            <w:tcW w:w="2352" w:type="dxa"/>
            <w:tcBorders>
              <w:top w:val="nil"/>
              <w:left w:val="nil"/>
              <w:bottom w:val="single" w:sz="8" w:space="0" w:color="000000"/>
              <w:right w:val="single" w:sz="8" w:space="0" w:color="000000"/>
            </w:tcBorders>
            <w:shd w:val="clear" w:color="auto" w:fill="D6E3BC" w:themeFill="accent3"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2</w:t>
            </w:r>
          </w:p>
        </w:tc>
        <w:tc>
          <w:tcPr>
            <w:tcW w:w="2835" w:type="dxa"/>
            <w:tcBorders>
              <w:top w:val="nil"/>
              <w:left w:val="nil"/>
              <w:bottom w:val="single" w:sz="8" w:space="0" w:color="000000"/>
              <w:right w:val="single" w:sz="8" w:space="0" w:color="000000"/>
            </w:tcBorders>
            <w:shd w:val="clear" w:color="auto" w:fill="D6E3BC" w:themeFill="accent3" w:themeFillTint="66"/>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w:t>
            </w:r>
          </w:p>
        </w:tc>
      </w:tr>
      <w:tr w:rsidR="00533D97" w:rsidRPr="009B3B58" w:rsidTr="00684516">
        <w:trPr>
          <w:trHeight w:val="55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Таганрогский колледж  ТИУиЭ</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w:t>
            </w:r>
          </w:p>
        </w:tc>
      </w:tr>
      <w:tr w:rsidR="00533D97" w:rsidRPr="009B3B58" w:rsidTr="00684516">
        <w:trPr>
          <w:trHeight w:val="82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Таганрогский политехнический  колледж</w:t>
            </w:r>
          </w:p>
        </w:tc>
        <w:tc>
          <w:tcPr>
            <w:tcW w:w="2352"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0</w:t>
            </w:r>
          </w:p>
        </w:tc>
        <w:tc>
          <w:tcPr>
            <w:tcW w:w="2835"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w:t>
            </w:r>
          </w:p>
        </w:tc>
      </w:tr>
      <w:tr w:rsidR="00533D97" w:rsidRPr="009B3B58" w:rsidTr="00684516">
        <w:trPr>
          <w:trHeight w:val="55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auto"/>
            <w:vAlign w:val="center"/>
            <w:hideMark/>
          </w:tcPr>
          <w:p w:rsidR="00684516"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Морское училище</w:t>
            </w:r>
          </w:p>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xml:space="preserve">  г. Ростова-на-Дону</w:t>
            </w:r>
          </w:p>
        </w:tc>
        <w:tc>
          <w:tcPr>
            <w:tcW w:w="2352"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nil"/>
              <w:left w:val="nil"/>
              <w:bottom w:val="single" w:sz="8" w:space="0" w:color="000000"/>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555"/>
        </w:trPr>
        <w:tc>
          <w:tcPr>
            <w:tcW w:w="1960" w:type="dxa"/>
            <w:vMerge/>
            <w:tcBorders>
              <w:top w:val="nil"/>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xml:space="preserve"> Таганрогский педлицей</w:t>
            </w:r>
          </w:p>
        </w:tc>
        <w:tc>
          <w:tcPr>
            <w:tcW w:w="2352"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2</w:t>
            </w:r>
          </w:p>
        </w:tc>
        <w:tc>
          <w:tcPr>
            <w:tcW w:w="2835" w:type="dxa"/>
            <w:tcBorders>
              <w:top w:val="nil"/>
              <w:left w:val="nil"/>
              <w:bottom w:val="single" w:sz="8" w:space="0" w:color="000000"/>
              <w:right w:val="single" w:sz="8" w:space="0" w:color="000000"/>
            </w:tcBorders>
            <w:shd w:val="clear" w:color="auto" w:fill="FDE9D9" w:themeFill="accent6" w:themeFillTint="33"/>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555"/>
        </w:trPr>
        <w:tc>
          <w:tcPr>
            <w:tcW w:w="1960" w:type="dxa"/>
            <w:vMerge/>
            <w:tcBorders>
              <w:top w:val="nil"/>
              <w:left w:val="single" w:sz="8" w:space="0" w:color="000000"/>
              <w:bottom w:val="single" w:sz="4" w:space="0" w:color="auto"/>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nil"/>
              <w:left w:val="nil"/>
              <w:bottom w:val="single" w:sz="4" w:space="0" w:color="auto"/>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ПУ№80 п.Матвеев-</w:t>
            </w:r>
            <w:r w:rsidRPr="00684516">
              <w:rPr>
                <w:rFonts w:ascii="Book Antiqua" w:eastAsia="Times New Roman" w:hAnsi="Book Antiqua" w:cs="Calibri"/>
                <w:color w:val="000000"/>
                <w:sz w:val="24"/>
                <w:szCs w:val="24"/>
                <w:lang w:eastAsia="ru-RU"/>
              </w:rPr>
              <w:t xml:space="preserve">Курган </w:t>
            </w:r>
          </w:p>
        </w:tc>
        <w:tc>
          <w:tcPr>
            <w:tcW w:w="2352" w:type="dxa"/>
            <w:tcBorders>
              <w:top w:val="single" w:sz="8" w:space="0" w:color="000000"/>
              <w:left w:val="nil"/>
              <w:bottom w:val="single" w:sz="4" w:space="0" w:color="auto"/>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3</w:t>
            </w:r>
          </w:p>
        </w:tc>
        <w:tc>
          <w:tcPr>
            <w:tcW w:w="2835" w:type="dxa"/>
            <w:tcBorders>
              <w:top w:val="single" w:sz="8" w:space="0" w:color="000000"/>
              <w:left w:val="nil"/>
              <w:bottom w:val="single" w:sz="4" w:space="0" w:color="auto"/>
              <w:right w:val="single" w:sz="8" w:space="0" w:color="000000"/>
            </w:tcBorders>
            <w:shd w:val="clear" w:color="auto" w:fill="auto"/>
            <w:vAlign w:val="center"/>
            <w:hideMark/>
          </w:tcPr>
          <w:p w:rsidR="00533D97" w:rsidRPr="009B3B58" w:rsidRDefault="00533D97" w:rsidP="009B3B58">
            <w:pPr>
              <w:spacing w:line="240" w:lineRule="auto"/>
              <w:jc w:val="center"/>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1</w:t>
            </w:r>
          </w:p>
        </w:tc>
      </w:tr>
      <w:tr w:rsidR="00533D97" w:rsidRPr="009B3B58" w:rsidTr="00684516">
        <w:trPr>
          <w:trHeight w:val="825"/>
        </w:trPr>
        <w:tc>
          <w:tcPr>
            <w:tcW w:w="1960" w:type="dxa"/>
            <w:vMerge/>
            <w:tcBorders>
              <w:top w:val="single" w:sz="4" w:space="0" w:color="auto"/>
              <w:left w:val="single" w:sz="8" w:space="0" w:color="000000"/>
              <w:bottom w:val="single" w:sz="8" w:space="0" w:color="000000"/>
              <w:right w:val="single" w:sz="8" w:space="0" w:color="000000"/>
            </w:tcBorders>
            <w:vAlign w:val="center"/>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p>
        </w:tc>
        <w:tc>
          <w:tcPr>
            <w:tcW w:w="2227" w:type="dxa"/>
            <w:tcBorders>
              <w:top w:val="single" w:sz="4" w:space="0" w:color="auto"/>
              <w:left w:val="nil"/>
              <w:bottom w:val="single" w:sz="8" w:space="0" w:color="000000"/>
              <w:right w:val="single" w:sz="8" w:space="0" w:color="000000"/>
            </w:tcBorders>
            <w:shd w:val="clear" w:color="auto" w:fill="F2DBDB" w:themeFill="accent2"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xml:space="preserve">Новочеркасское кулинарное училище </w:t>
            </w:r>
          </w:p>
        </w:tc>
        <w:tc>
          <w:tcPr>
            <w:tcW w:w="2352" w:type="dxa"/>
            <w:tcBorders>
              <w:top w:val="single" w:sz="4" w:space="0" w:color="auto"/>
              <w:left w:val="nil"/>
              <w:bottom w:val="single" w:sz="8" w:space="0" w:color="000000"/>
              <w:right w:val="single" w:sz="8" w:space="0" w:color="000000"/>
            </w:tcBorders>
            <w:shd w:val="clear" w:color="auto" w:fill="F2DBDB" w:themeFill="accent2" w:themeFillTint="33"/>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w:t>
            </w:r>
          </w:p>
        </w:tc>
        <w:tc>
          <w:tcPr>
            <w:tcW w:w="2835" w:type="dxa"/>
            <w:tcBorders>
              <w:top w:val="single" w:sz="4" w:space="0" w:color="auto"/>
              <w:left w:val="nil"/>
              <w:bottom w:val="single" w:sz="8" w:space="0" w:color="auto"/>
              <w:right w:val="single" w:sz="8" w:space="0" w:color="auto"/>
            </w:tcBorders>
            <w:shd w:val="clear" w:color="auto" w:fill="F2DBDB" w:themeFill="accent2" w:themeFillTint="33"/>
            <w:vAlign w:val="center"/>
            <w:hideMark/>
          </w:tcPr>
          <w:p w:rsidR="00533D97" w:rsidRPr="009B3B58" w:rsidRDefault="00533D97" w:rsidP="009B3B58">
            <w:pPr>
              <w:spacing w:line="240" w:lineRule="auto"/>
              <w:jc w:val="center"/>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0</w:t>
            </w:r>
          </w:p>
        </w:tc>
      </w:tr>
      <w:tr w:rsidR="00533D97" w:rsidRPr="009B3B58" w:rsidTr="00684516">
        <w:trPr>
          <w:trHeight w:val="330"/>
        </w:trPr>
        <w:tc>
          <w:tcPr>
            <w:tcW w:w="1960" w:type="dxa"/>
            <w:tcBorders>
              <w:top w:val="nil"/>
              <w:left w:val="single" w:sz="8" w:space="0" w:color="000000"/>
              <w:bottom w:val="single" w:sz="8" w:space="0" w:color="000000"/>
              <w:right w:val="single" w:sz="8" w:space="0" w:color="000000"/>
            </w:tcBorders>
            <w:shd w:val="clear" w:color="auto" w:fill="B6DDE8" w:themeFill="accent5" w:themeFillTint="66"/>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Всего</w:t>
            </w:r>
          </w:p>
        </w:tc>
        <w:tc>
          <w:tcPr>
            <w:tcW w:w="2227"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w:t>
            </w:r>
          </w:p>
        </w:tc>
        <w:tc>
          <w:tcPr>
            <w:tcW w:w="2352"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11</w:t>
            </w:r>
          </w:p>
        </w:tc>
        <w:tc>
          <w:tcPr>
            <w:tcW w:w="2835"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5</w:t>
            </w:r>
          </w:p>
        </w:tc>
      </w:tr>
      <w:tr w:rsidR="00533D97" w:rsidRPr="009B3B58" w:rsidTr="00684516">
        <w:trPr>
          <w:trHeight w:val="330"/>
        </w:trPr>
        <w:tc>
          <w:tcPr>
            <w:tcW w:w="1960" w:type="dxa"/>
            <w:tcBorders>
              <w:top w:val="nil"/>
              <w:left w:val="single" w:sz="8" w:space="0" w:color="000000"/>
              <w:bottom w:val="nil"/>
              <w:right w:val="single" w:sz="8" w:space="0" w:color="000000"/>
            </w:tcBorders>
            <w:shd w:val="clear" w:color="auto" w:fill="B6DDE8" w:themeFill="accent5" w:themeFillTint="66"/>
            <w:hideMark/>
          </w:tcPr>
          <w:p w:rsidR="00533D97" w:rsidRPr="009B3B58" w:rsidRDefault="00533D97"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НПО</w:t>
            </w:r>
          </w:p>
        </w:tc>
        <w:tc>
          <w:tcPr>
            <w:tcW w:w="2227"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w:t>
            </w:r>
          </w:p>
        </w:tc>
        <w:tc>
          <w:tcPr>
            <w:tcW w:w="2352"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0</w:t>
            </w:r>
          </w:p>
        </w:tc>
        <w:tc>
          <w:tcPr>
            <w:tcW w:w="2835" w:type="dxa"/>
            <w:tcBorders>
              <w:top w:val="nil"/>
              <w:left w:val="nil"/>
              <w:bottom w:val="single" w:sz="8" w:space="0" w:color="000000"/>
              <w:right w:val="single" w:sz="8" w:space="0" w:color="000000"/>
            </w:tcBorders>
            <w:shd w:val="clear" w:color="auto" w:fill="B6DDE8" w:themeFill="accent5" w:themeFillTint="66"/>
            <w:vAlign w:val="center"/>
            <w:hideMark/>
          </w:tcPr>
          <w:p w:rsidR="00533D97" w:rsidRPr="009B3B58" w:rsidRDefault="00533D97" w:rsidP="009B3B58">
            <w:pPr>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0</w:t>
            </w:r>
          </w:p>
        </w:tc>
      </w:tr>
      <w:tr w:rsidR="00533D97" w:rsidRPr="009B3B58" w:rsidTr="00684516">
        <w:trPr>
          <w:trHeight w:val="315"/>
        </w:trPr>
        <w:tc>
          <w:tcPr>
            <w:tcW w:w="1960" w:type="dxa"/>
            <w:tcBorders>
              <w:top w:val="nil"/>
              <w:left w:val="single" w:sz="8" w:space="0" w:color="auto"/>
              <w:bottom w:val="single" w:sz="8" w:space="0" w:color="auto"/>
              <w:right w:val="single" w:sz="4" w:space="0" w:color="auto"/>
            </w:tcBorders>
            <w:shd w:val="clear" w:color="auto" w:fill="B6DDE8" w:themeFill="accent5" w:themeFillTint="66"/>
            <w:noWrap/>
            <w:vAlign w:val="bottom"/>
            <w:hideMark/>
          </w:tcPr>
          <w:p w:rsidR="00533D97" w:rsidRPr="009B3B58" w:rsidRDefault="00533D97" w:rsidP="009B3B58">
            <w:pPr>
              <w:spacing w:line="240" w:lineRule="auto"/>
              <w:rPr>
                <w:rFonts w:ascii="Book Antiqua" w:eastAsia="Times New Roman" w:hAnsi="Book Antiqua" w:cs="Calibri"/>
                <w:b/>
                <w:bCs/>
                <w:color w:val="000000"/>
                <w:sz w:val="24"/>
                <w:szCs w:val="24"/>
                <w:lang w:eastAsia="ru-RU"/>
              </w:rPr>
            </w:pPr>
            <w:r w:rsidRPr="009B3B58">
              <w:rPr>
                <w:rFonts w:ascii="Book Antiqua" w:eastAsia="Times New Roman" w:hAnsi="Book Antiqua" w:cs="Calibri"/>
                <w:b/>
                <w:bCs/>
                <w:color w:val="000000"/>
                <w:sz w:val="24"/>
                <w:szCs w:val="24"/>
                <w:lang w:eastAsia="ru-RU"/>
              </w:rPr>
              <w:t>Итого</w:t>
            </w:r>
          </w:p>
        </w:tc>
        <w:tc>
          <w:tcPr>
            <w:tcW w:w="2227" w:type="dxa"/>
            <w:tcBorders>
              <w:top w:val="nil"/>
              <w:left w:val="nil"/>
              <w:bottom w:val="single" w:sz="8" w:space="0" w:color="auto"/>
              <w:right w:val="single" w:sz="4" w:space="0" w:color="auto"/>
            </w:tcBorders>
            <w:shd w:val="clear" w:color="auto" w:fill="B6DDE8" w:themeFill="accent5" w:themeFillTint="66"/>
            <w:noWrap/>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 </w:t>
            </w:r>
          </w:p>
        </w:tc>
        <w:tc>
          <w:tcPr>
            <w:tcW w:w="2352" w:type="dxa"/>
            <w:tcBorders>
              <w:top w:val="nil"/>
              <w:left w:val="nil"/>
              <w:bottom w:val="single" w:sz="8" w:space="0" w:color="auto"/>
              <w:right w:val="single" w:sz="4" w:space="0" w:color="auto"/>
            </w:tcBorders>
            <w:shd w:val="clear" w:color="auto" w:fill="B6DDE8" w:themeFill="accent5" w:themeFillTint="66"/>
            <w:noWrap/>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14</w:t>
            </w:r>
          </w:p>
        </w:tc>
        <w:tc>
          <w:tcPr>
            <w:tcW w:w="2835" w:type="dxa"/>
            <w:tcBorders>
              <w:top w:val="nil"/>
              <w:left w:val="nil"/>
              <w:bottom w:val="single" w:sz="8" w:space="0" w:color="auto"/>
              <w:right w:val="single" w:sz="8" w:space="0" w:color="auto"/>
            </w:tcBorders>
            <w:shd w:val="clear" w:color="auto" w:fill="B6DDE8" w:themeFill="accent5" w:themeFillTint="66"/>
            <w:noWrap/>
            <w:vAlign w:val="center"/>
            <w:hideMark/>
          </w:tcPr>
          <w:p w:rsidR="00533D97" w:rsidRPr="009B3B58" w:rsidRDefault="00533D97" w:rsidP="009B3B58">
            <w:pPr>
              <w:spacing w:line="240" w:lineRule="auto"/>
              <w:jc w:val="center"/>
              <w:rPr>
                <w:rFonts w:ascii="Book Antiqua" w:eastAsia="Times New Roman" w:hAnsi="Book Antiqua" w:cs="Calibri"/>
                <w:color w:val="000000"/>
                <w:sz w:val="24"/>
                <w:szCs w:val="24"/>
                <w:lang w:eastAsia="ru-RU"/>
              </w:rPr>
            </w:pPr>
            <w:r w:rsidRPr="009B3B58">
              <w:rPr>
                <w:rFonts w:ascii="Book Antiqua" w:eastAsia="Times New Roman" w:hAnsi="Book Antiqua" w:cs="Calibri"/>
                <w:color w:val="000000"/>
                <w:sz w:val="24"/>
                <w:szCs w:val="24"/>
                <w:lang w:eastAsia="ru-RU"/>
              </w:rPr>
              <w:t>12</w:t>
            </w:r>
          </w:p>
        </w:tc>
      </w:tr>
    </w:tbl>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bCs/>
          <w:i/>
          <w:iCs/>
          <w:color w:val="000000"/>
          <w:sz w:val="24"/>
          <w:szCs w:val="24"/>
          <w:lang w:eastAsia="ru-RU"/>
        </w:rPr>
      </w:pP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bCs/>
          <w:i/>
          <w:iCs/>
          <w:color w:val="000000"/>
          <w:sz w:val="24"/>
          <w:szCs w:val="24"/>
          <w:lang w:eastAsia="ru-RU"/>
        </w:rPr>
      </w:pPr>
      <w:r w:rsidRPr="009B3B58">
        <w:rPr>
          <w:rFonts w:ascii="Book Antiqua" w:eastAsia="Times New Roman" w:hAnsi="Book Antiqua" w:cs="Times New Roman"/>
          <w:b/>
          <w:bCs/>
          <w:i/>
          <w:iCs/>
          <w:color w:val="000000"/>
          <w:sz w:val="24"/>
          <w:szCs w:val="24"/>
          <w:lang w:eastAsia="ru-RU"/>
        </w:rPr>
        <w:t>Ана</w:t>
      </w:r>
      <w:r w:rsidR="00354507" w:rsidRPr="009B3B58">
        <w:rPr>
          <w:rFonts w:ascii="Book Antiqua" w:eastAsia="Times New Roman" w:hAnsi="Book Antiqua" w:cs="Times New Roman"/>
          <w:b/>
          <w:bCs/>
          <w:i/>
          <w:iCs/>
          <w:color w:val="000000"/>
          <w:sz w:val="24"/>
          <w:szCs w:val="24"/>
          <w:lang w:eastAsia="ru-RU"/>
        </w:rPr>
        <w:t>лиз эффективности работы за 2011</w:t>
      </w:r>
      <w:r w:rsidRPr="009B3B58">
        <w:rPr>
          <w:rFonts w:ascii="Book Antiqua" w:eastAsia="Times New Roman" w:hAnsi="Book Antiqua" w:cs="Times New Roman"/>
          <w:b/>
          <w:bCs/>
          <w:i/>
          <w:iCs/>
          <w:color w:val="000000"/>
          <w:sz w:val="24"/>
          <w:szCs w:val="24"/>
          <w:lang w:eastAsia="ru-RU"/>
        </w:rPr>
        <w:t xml:space="preserve"> - 201</w:t>
      </w:r>
      <w:r w:rsidR="00354507" w:rsidRPr="009B3B58">
        <w:rPr>
          <w:rFonts w:ascii="Book Antiqua" w:eastAsia="Times New Roman" w:hAnsi="Book Antiqua" w:cs="Times New Roman"/>
          <w:b/>
          <w:bCs/>
          <w:i/>
          <w:iCs/>
          <w:color w:val="000000"/>
          <w:sz w:val="24"/>
          <w:szCs w:val="24"/>
          <w:lang w:eastAsia="ru-RU"/>
        </w:rPr>
        <w:t>2</w:t>
      </w:r>
      <w:r w:rsidRPr="009B3B58">
        <w:rPr>
          <w:rFonts w:ascii="Book Antiqua" w:eastAsia="Times New Roman" w:hAnsi="Book Antiqua" w:cs="Times New Roman"/>
          <w:b/>
          <w:bCs/>
          <w:i/>
          <w:iCs/>
          <w:color w:val="000000"/>
          <w:sz w:val="24"/>
          <w:szCs w:val="24"/>
          <w:lang w:eastAsia="ru-RU"/>
        </w:rPr>
        <w:t xml:space="preserve"> учебный год состоит из следующих разделов: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1. Анализ    деятельности,    направленной    на    получение    всеобщего основного  образования.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2. Анализ динамики профессионального уровня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3. Анализ методической службы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4. Мониторинг образовательного процесса   и  внутришкольное  руководство и контроль.</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5. Анализ итоговой аттестации выпускников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FF0000"/>
          <w:sz w:val="24"/>
          <w:szCs w:val="24"/>
          <w:lang w:eastAsia="ru-RU"/>
        </w:rPr>
      </w:pPr>
    </w:p>
    <w:p w:rsidR="00354507" w:rsidRPr="00684516" w:rsidRDefault="000F2A05" w:rsidP="009B3B58">
      <w:pPr>
        <w:numPr>
          <w:ilvl w:val="0"/>
          <w:numId w:val="7"/>
        </w:numPr>
        <w:shd w:val="clear" w:color="auto" w:fill="FFFFFF"/>
        <w:autoSpaceDE w:val="0"/>
        <w:autoSpaceDN w:val="0"/>
        <w:adjustRightInd w:val="0"/>
        <w:spacing w:line="240" w:lineRule="auto"/>
        <w:jc w:val="center"/>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 xml:space="preserve">Анализ    деятельности,   </w:t>
      </w:r>
      <w:r w:rsidRPr="00684516">
        <w:rPr>
          <w:rFonts w:ascii="Book Antiqua" w:eastAsia="Times New Roman" w:hAnsi="Book Antiqua" w:cs="Times New Roman"/>
          <w:b/>
          <w:color w:val="000000"/>
          <w:sz w:val="24"/>
          <w:szCs w:val="24"/>
          <w:lang w:eastAsia="ru-RU"/>
        </w:rPr>
        <w:t xml:space="preserve"> направленной    на    получение    общего основного   образования.</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Учебный план школы на 2011-2012 учебный год был составлен на</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основе базисного учебного плана и сохранял в необходимом объеме</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содержание образования, являющееся обязательным на каждой ступени</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обучения.</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При составлении учебного плана соблюдалась преемственность между</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ступенями     обучения     и         классами,     сбалансированность    между</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предметными циклами, отдельными предметами.</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Уровень   учебной    нагрузки    на   ученика   не    превышал   предельно</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допустимого.</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Учебный     план     корректировался     в     зависимости     от     кадровой</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обеспеченности.</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Школьный    компонент   был   распределен   на   поддержку   предметов</w:t>
      </w: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федерального компонента.</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Образовательная     программа     школы     и     учебный     план     школы</w:t>
      </w:r>
      <w:r w:rsidR="00354507" w:rsidRPr="009B3B58">
        <w:rPr>
          <w:rFonts w:ascii="Book Antiqua" w:eastAsia="Times New Roman" w:hAnsi="Book Antiqua" w:cs="Times New Roman"/>
          <w:color w:val="000000"/>
          <w:sz w:val="24"/>
          <w:szCs w:val="24"/>
          <w:lang w:eastAsia="ru-RU"/>
        </w:rPr>
        <w:t xml:space="preserve"> </w:t>
      </w:r>
      <w:r w:rsidRPr="009B3B58">
        <w:rPr>
          <w:rFonts w:ascii="Book Antiqua" w:eastAsia="Times New Roman" w:hAnsi="Book Antiqua" w:cs="Times New Roman"/>
          <w:color w:val="000000"/>
          <w:sz w:val="24"/>
          <w:szCs w:val="24"/>
          <w:lang w:eastAsia="ru-RU"/>
        </w:rPr>
        <w:t>предусматривает    выполнение    государственной    функции    школы   -</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выполнение государственного образовательного стандарта, обеспечение</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базового   общего   основного   образования,   общее   развитие   ребенка   в процессе обучения.</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Главным  условием  для  достижения  этих  целей  является  включение</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каждого ребенка на каждом учебном занятии в деятельность с учетом его</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возможностей и способностей.</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Достижение указанных целей обеспечивается поэтапным решением задач</w:t>
      </w:r>
      <w:r w:rsidR="00354507"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школы на каждой ступени обучения.</w:t>
      </w:r>
    </w:p>
    <w:p w:rsidR="000F2A05" w:rsidRPr="009B3B58" w:rsidRDefault="00354507" w:rsidP="00684516">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2011-2012</w:t>
      </w:r>
      <w:r w:rsidR="000F2A05" w:rsidRPr="009B3B58">
        <w:rPr>
          <w:rFonts w:ascii="Book Antiqua" w:eastAsia="Times New Roman" w:hAnsi="Book Antiqua" w:cs="Times New Roman"/>
          <w:color w:val="000000"/>
          <w:sz w:val="24"/>
          <w:szCs w:val="24"/>
          <w:lang w:eastAsia="ru-RU"/>
        </w:rPr>
        <w:t xml:space="preserve"> учебном году школа работала в режиме 5-дневной</w:t>
      </w:r>
      <w:r w:rsidRPr="009B3B58">
        <w:rPr>
          <w:rFonts w:ascii="Book Antiqua" w:eastAsia="Times New Roman" w:hAnsi="Book Antiqua" w:cs="Times New Roman"/>
          <w:color w:val="000000"/>
          <w:sz w:val="24"/>
          <w:szCs w:val="24"/>
          <w:lang w:eastAsia="ru-RU"/>
        </w:rPr>
        <w:t xml:space="preserve"> недели.</w:t>
      </w:r>
      <w:r w:rsidR="000F2A05" w:rsidRPr="009B3B58">
        <w:rPr>
          <w:rFonts w:ascii="Book Antiqua" w:eastAsia="Times New Roman" w:hAnsi="Book Antiqua" w:cs="Times New Roman"/>
          <w:color w:val="000000"/>
          <w:sz w:val="24"/>
          <w:szCs w:val="24"/>
          <w:lang w:eastAsia="ru-RU"/>
        </w:rPr>
        <w:t xml:space="preserve"> (1</w:t>
      </w:r>
      <w:r w:rsidRPr="009B3B58">
        <w:rPr>
          <w:rFonts w:ascii="Book Antiqua" w:eastAsia="Times New Roman" w:hAnsi="Book Antiqua" w:cs="Times New Roman"/>
          <w:color w:val="000000"/>
          <w:sz w:val="24"/>
          <w:szCs w:val="24"/>
          <w:lang w:eastAsia="ru-RU"/>
        </w:rPr>
        <w:t>-3  ступени</w:t>
      </w:r>
      <w:r w:rsidR="000F2A05" w:rsidRPr="009B3B58">
        <w:rPr>
          <w:rFonts w:ascii="Book Antiqua" w:eastAsia="Times New Roman" w:hAnsi="Book Antiqua" w:cs="Times New Roman"/>
          <w:color w:val="000000"/>
          <w:sz w:val="24"/>
          <w:szCs w:val="24"/>
          <w:lang w:eastAsia="ru-RU"/>
        </w:rPr>
        <w:t xml:space="preserve">) </w:t>
      </w:r>
    </w:p>
    <w:p w:rsidR="000F2A05" w:rsidRPr="009B3B58"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xml:space="preserve">Одна из задач по совершенствованию учебно-воспитательного процесса с целью предупреждения неуспешности школьников является обеспечение единства </w:t>
      </w:r>
      <w:r w:rsidRPr="009B3B58">
        <w:rPr>
          <w:rFonts w:ascii="Book Antiqua" w:eastAsia="Times New Roman" w:hAnsi="Book Antiqua" w:cs="Times New Roman"/>
          <w:color w:val="000000"/>
          <w:sz w:val="24"/>
          <w:szCs w:val="24"/>
          <w:lang w:eastAsia="ru-RU"/>
        </w:rPr>
        <w:lastRenderedPageBreak/>
        <w:t>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i/>
          <w:color w:val="000000"/>
          <w:sz w:val="24"/>
          <w:szCs w:val="24"/>
          <w:lang w:eastAsia="ru-RU"/>
        </w:rPr>
      </w:pPr>
    </w:p>
    <w:p w:rsidR="00354507" w:rsidRPr="009B3B58" w:rsidRDefault="000F2A05" w:rsidP="009B3B58">
      <w:pPr>
        <w:shd w:val="clear" w:color="auto" w:fill="FFFFFF"/>
        <w:autoSpaceDE w:val="0"/>
        <w:autoSpaceDN w:val="0"/>
        <w:adjustRightInd w:val="0"/>
        <w:spacing w:line="240" w:lineRule="auto"/>
        <w:jc w:val="center"/>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b/>
          <w:color w:val="000000"/>
          <w:sz w:val="24"/>
          <w:szCs w:val="24"/>
          <w:lang w:eastAsia="ru-RU"/>
        </w:rPr>
        <w:t>Выработаны рекомендации по предупреждению</w:t>
      </w:r>
    </w:p>
    <w:p w:rsidR="000F2A05" w:rsidRPr="009B3B58" w:rsidRDefault="000F2A05" w:rsidP="009B3B58">
      <w:pPr>
        <w:shd w:val="clear" w:color="auto" w:fill="FFFFFF"/>
        <w:autoSpaceDE w:val="0"/>
        <w:autoSpaceDN w:val="0"/>
        <w:adjustRightInd w:val="0"/>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color w:val="000000"/>
          <w:sz w:val="24"/>
          <w:szCs w:val="24"/>
          <w:lang w:eastAsia="ru-RU"/>
        </w:rPr>
        <w:t xml:space="preserve"> неуспеваемости учащихся: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1. Всестороннее повышение эффективности каждого урока.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2. Формирование положительного отношения, интереса к учению.</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3. Индивидуальный подход к обучению учащихся.</w:t>
      </w:r>
    </w:p>
    <w:p w:rsidR="000F2A05" w:rsidRPr="00684516"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4. Усиление работы с родителями.</w:t>
      </w:r>
    </w:p>
    <w:p w:rsidR="000F2A05" w:rsidRPr="009B3B58" w:rsidRDefault="000F2A05" w:rsidP="009B3B58">
      <w:pPr>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Всего классов – 11. На 1 ступени – 4. На 2 ступени – 5. На 3 ступени – 2.</w:t>
      </w:r>
    </w:p>
    <w:p w:rsidR="000F2A05" w:rsidRPr="009B3B58" w:rsidRDefault="000F2A05" w:rsidP="009B3B58">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Результаты учебного года:</w:t>
      </w: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111"/>
        <w:gridCol w:w="1198"/>
        <w:gridCol w:w="2021"/>
        <w:gridCol w:w="1672"/>
        <w:gridCol w:w="2609"/>
      </w:tblGrid>
      <w:tr w:rsidR="000F2A05" w:rsidRPr="009B3B58" w:rsidTr="00684516">
        <w:trPr>
          <w:trHeight w:val="386"/>
          <w:tblHeader/>
        </w:trPr>
        <w:tc>
          <w:tcPr>
            <w:tcW w:w="782" w:type="pct"/>
            <w:tcBorders>
              <w:top w:val="single" w:sz="18" w:space="0" w:color="auto"/>
              <w:left w:val="single" w:sz="18" w:space="0" w:color="auto"/>
              <w:bottom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Класс</w:t>
            </w:r>
          </w:p>
        </w:tc>
        <w:tc>
          <w:tcPr>
            <w:tcW w:w="544" w:type="pct"/>
            <w:tcBorders>
              <w:top w:val="single" w:sz="18" w:space="0" w:color="auto"/>
              <w:bottom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Кол-во уч-ся</w:t>
            </w:r>
          </w:p>
        </w:tc>
        <w:tc>
          <w:tcPr>
            <w:tcW w:w="587" w:type="pct"/>
            <w:tcBorders>
              <w:top w:val="single" w:sz="18" w:space="0" w:color="auto"/>
              <w:bottom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На «5»</w:t>
            </w:r>
          </w:p>
        </w:tc>
        <w:tc>
          <w:tcPr>
            <w:tcW w:w="990" w:type="pct"/>
            <w:tcBorders>
              <w:top w:val="single" w:sz="18" w:space="0" w:color="auto"/>
              <w:bottom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Обученность</w:t>
            </w:r>
          </w:p>
        </w:tc>
        <w:tc>
          <w:tcPr>
            <w:tcW w:w="819" w:type="pct"/>
            <w:tcBorders>
              <w:top w:val="single" w:sz="18" w:space="0" w:color="auto"/>
              <w:bottom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Качество</w:t>
            </w:r>
          </w:p>
        </w:tc>
        <w:tc>
          <w:tcPr>
            <w:tcW w:w="1279" w:type="pct"/>
            <w:tcBorders>
              <w:top w:val="single" w:sz="18" w:space="0" w:color="auto"/>
              <w:bottom w:val="single" w:sz="18" w:space="0" w:color="auto"/>
              <w:right w:val="single" w:sz="18" w:space="0" w:color="auto"/>
            </w:tcBorders>
            <w:shd w:val="clear" w:color="auto" w:fill="F2DBDB" w:themeFill="accent2" w:themeFillTint="33"/>
            <w:vAlign w:val="center"/>
          </w:tcPr>
          <w:p w:rsidR="000F2A05" w:rsidRPr="009B3B58" w:rsidRDefault="000F2A05" w:rsidP="00684516">
            <w:pPr>
              <w:spacing w:line="240" w:lineRule="auto"/>
              <w:jc w:val="center"/>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Классный руководитель</w:t>
            </w:r>
          </w:p>
        </w:tc>
      </w:tr>
      <w:tr w:rsidR="00CE093F" w:rsidRPr="009B3B58" w:rsidTr="00B6595E">
        <w:trPr>
          <w:trHeight w:val="669"/>
        </w:trPr>
        <w:tc>
          <w:tcPr>
            <w:tcW w:w="782" w:type="pct"/>
            <w:tcBorders>
              <w:top w:val="single" w:sz="18" w:space="0" w:color="auto"/>
              <w:left w:val="single" w:sz="18" w:space="0" w:color="auto"/>
            </w:tcBorders>
            <w:vAlign w:val="center"/>
          </w:tcPr>
          <w:p w:rsidR="00CE093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w:t>
            </w:r>
          </w:p>
        </w:tc>
        <w:tc>
          <w:tcPr>
            <w:tcW w:w="544" w:type="pct"/>
            <w:tcBorders>
              <w:top w:val="single" w:sz="18" w:space="0" w:color="auto"/>
            </w:tcBorders>
            <w:vAlign w:val="center"/>
          </w:tcPr>
          <w:p w:rsidR="00CE093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17 </w:t>
            </w:r>
          </w:p>
        </w:tc>
        <w:tc>
          <w:tcPr>
            <w:tcW w:w="2395" w:type="pct"/>
            <w:gridSpan w:val="3"/>
            <w:tcBorders>
              <w:top w:val="single" w:sz="18" w:space="0" w:color="auto"/>
            </w:tcBorders>
            <w:vAlign w:val="center"/>
          </w:tcPr>
          <w:p w:rsidR="00CE093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Без оценочная система обучения</w:t>
            </w:r>
          </w:p>
        </w:tc>
        <w:tc>
          <w:tcPr>
            <w:tcW w:w="1279" w:type="pct"/>
            <w:tcBorders>
              <w:top w:val="single" w:sz="18" w:space="0" w:color="auto"/>
              <w:right w:val="single" w:sz="18" w:space="0" w:color="auto"/>
            </w:tcBorders>
            <w:vAlign w:val="center"/>
          </w:tcPr>
          <w:p w:rsidR="00CE093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Сенченко Е.П.</w:t>
            </w:r>
          </w:p>
        </w:tc>
      </w:tr>
      <w:tr w:rsidR="00DC664F" w:rsidRPr="009B3B58" w:rsidTr="00684516">
        <w:trPr>
          <w:trHeight w:val="669"/>
        </w:trPr>
        <w:tc>
          <w:tcPr>
            <w:tcW w:w="782" w:type="pct"/>
            <w:tcBorders>
              <w:top w:val="single" w:sz="18" w:space="0" w:color="auto"/>
              <w:left w:val="single" w:sz="18" w:space="0" w:color="auto"/>
            </w:tcBorders>
            <w:shd w:val="clear" w:color="auto" w:fill="B6DDE8" w:themeFill="accent5"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w:t>
            </w:r>
          </w:p>
        </w:tc>
        <w:tc>
          <w:tcPr>
            <w:tcW w:w="544" w:type="pct"/>
            <w:tcBorders>
              <w:top w:val="single" w:sz="18" w:space="0" w:color="auto"/>
            </w:tcBorders>
            <w:shd w:val="clear" w:color="auto" w:fill="B6DDE8" w:themeFill="accent5"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19 </w:t>
            </w:r>
          </w:p>
        </w:tc>
        <w:tc>
          <w:tcPr>
            <w:tcW w:w="587" w:type="pct"/>
            <w:tcBorders>
              <w:top w:val="single" w:sz="18" w:space="0" w:color="auto"/>
            </w:tcBorders>
            <w:shd w:val="clear" w:color="auto" w:fill="B6DDE8" w:themeFill="accent5"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3(16%)</w:t>
            </w:r>
          </w:p>
        </w:tc>
        <w:tc>
          <w:tcPr>
            <w:tcW w:w="990" w:type="pct"/>
            <w:tcBorders>
              <w:top w:val="single" w:sz="18" w:space="0" w:color="auto"/>
            </w:tcBorders>
            <w:shd w:val="clear" w:color="auto" w:fill="B6DDE8" w:themeFill="accent5" w:themeFillTint="66"/>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89%</w:t>
            </w:r>
          </w:p>
        </w:tc>
        <w:tc>
          <w:tcPr>
            <w:tcW w:w="819" w:type="pct"/>
            <w:tcBorders>
              <w:top w:val="single" w:sz="18" w:space="0" w:color="auto"/>
            </w:tcBorders>
            <w:shd w:val="clear" w:color="auto" w:fill="B6DDE8" w:themeFill="accent5" w:themeFillTint="66"/>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63</w:t>
            </w:r>
            <w:r w:rsidR="008B52C5" w:rsidRPr="009B3B58">
              <w:rPr>
                <w:rFonts w:ascii="Book Antiqua" w:eastAsia="Times New Roman" w:hAnsi="Book Antiqua" w:cs="Times New Roman"/>
                <w:sz w:val="24"/>
                <w:szCs w:val="24"/>
                <w:lang w:eastAsia="ru-RU"/>
              </w:rPr>
              <w:t>%</w:t>
            </w:r>
          </w:p>
        </w:tc>
        <w:tc>
          <w:tcPr>
            <w:tcW w:w="1279" w:type="pct"/>
            <w:tcBorders>
              <w:top w:val="single" w:sz="18" w:space="0" w:color="auto"/>
              <w:right w:val="single" w:sz="18" w:space="0" w:color="auto"/>
            </w:tcBorders>
            <w:shd w:val="clear" w:color="auto" w:fill="B6DDE8" w:themeFill="accent5" w:themeFillTint="66"/>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Ростенко Т.С.</w:t>
            </w:r>
          </w:p>
        </w:tc>
      </w:tr>
      <w:tr w:rsidR="00DC664F" w:rsidRPr="009B3B58" w:rsidTr="00B6595E">
        <w:trPr>
          <w:trHeight w:val="629"/>
        </w:trPr>
        <w:tc>
          <w:tcPr>
            <w:tcW w:w="782" w:type="pct"/>
            <w:tcBorders>
              <w:left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3</w:t>
            </w:r>
          </w:p>
        </w:tc>
        <w:tc>
          <w:tcPr>
            <w:tcW w:w="544"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17 </w:t>
            </w:r>
          </w:p>
        </w:tc>
        <w:tc>
          <w:tcPr>
            <w:tcW w:w="587"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3(18%)</w:t>
            </w:r>
          </w:p>
        </w:tc>
        <w:tc>
          <w:tcPr>
            <w:tcW w:w="990" w:type="pct"/>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100%</w:t>
            </w:r>
          </w:p>
        </w:tc>
        <w:tc>
          <w:tcPr>
            <w:tcW w:w="819" w:type="pct"/>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47</w:t>
            </w:r>
            <w:r w:rsidR="008B52C5" w:rsidRPr="009B3B58">
              <w:rPr>
                <w:rFonts w:ascii="Book Antiqua" w:eastAsia="Times New Roman" w:hAnsi="Book Antiqua" w:cs="Times New Roman"/>
                <w:sz w:val="24"/>
                <w:szCs w:val="24"/>
                <w:lang w:eastAsia="ru-RU"/>
              </w:rPr>
              <w:t>%</w:t>
            </w:r>
          </w:p>
        </w:tc>
        <w:tc>
          <w:tcPr>
            <w:tcW w:w="1279" w:type="pct"/>
            <w:tcBorders>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Федоренко Е.А.</w:t>
            </w:r>
          </w:p>
        </w:tc>
      </w:tr>
      <w:tr w:rsidR="00DC664F" w:rsidRPr="009B3B58" w:rsidTr="00684516">
        <w:trPr>
          <w:trHeight w:val="629"/>
        </w:trPr>
        <w:tc>
          <w:tcPr>
            <w:tcW w:w="782" w:type="pct"/>
            <w:tcBorders>
              <w:left w:val="single" w:sz="18" w:space="0" w:color="auto"/>
            </w:tcBorders>
            <w:shd w:val="clear" w:color="auto" w:fill="D6E3BC" w:themeFill="accent3"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w:t>
            </w:r>
          </w:p>
        </w:tc>
        <w:tc>
          <w:tcPr>
            <w:tcW w:w="544" w:type="pct"/>
            <w:shd w:val="clear" w:color="auto" w:fill="D6E3BC" w:themeFill="accent3"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14</w:t>
            </w:r>
          </w:p>
        </w:tc>
        <w:tc>
          <w:tcPr>
            <w:tcW w:w="587" w:type="pct"/>
            <w:shd w:val="clear" w:color="auto" w:fill="D6E3BC" w:themeFill="accent3"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4(29%)</w:t>
            </w:r>
          </w:p>
        </w:tc>
        <w:tc>
          <w:tcPr>
            <w:tcW w:w="990" w:type="pct"/>
            <w:shd w:val="clear" w:color="auto" w:fill="D6E3BC" w:themeFill="accent3" w:themeFillTint="66"/>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100%</w:t>
            </w:r>
          </w:p>
        </w:tc>
        <w:tc>
          <w:tcPr>
            <w:tcW w:w="819" w:type="pct"/>
            <w:shd w:val="clear" w:color="auto" w:fill="D6E3BC" w:themeFill="accent3" w:themeFillTint="66"/>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50</w:t>
            </w:r>
            <w:r w:rsidR="008B52C5" w:rsidRPr="009B3B58">
              <w:rPr>
                <w:rFonts w:ascii="Book Antiqua" w:eastAsia="Times New Roman" w:hAnsi="Book Antiqua" w:cs="Times New Roman"/>
                <w:sz w:val="24"/>
                <w:szCs w:val="24"/>
                <w:lang w:eastAsia="ru-RU"/>
              </w:rPr>
              <w:t>%</w:t>
            </w:r>
          </w:p>
        </w:tc>
        <w:tc>
          <w:tcPr>
            <w:tcW w:w="1279" w:type="pct"/>
            <w:tcBorders>
              <w:right w:val="single" w:sz="18" w:space="0" w:color="auto"/>
            </w:tcBorders>
            <w:shd w:val="clear" w:color="auto" w:fill="D6E3BC" w:themeFill="accent3" w:themeFillTint="66"/>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Полякова Г.И.</w:t>
            </w:r>
          </w:p>
        </w:tc>
      </w:tr>
      <w:tr w:rsidR="00DC664F" w:rsidRPr="009B3B58" w:rsidTr="00684516">
        <w:trPr>
          <w:trHeight w:val="781"/>
        </w:trPr>
        <w:tc>
          <w:tcPr>
            <w:tcW w:w="782" w:type="pct"/>
            <w:tcBorders>
              <w:left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w:t>
            </w:r>
          </w:p>
        </w:tc>
        <w:tc>
          <w:tcPr>
            <w:tcW w:w="544"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19</w:t>
            </w:r>
          </w:p>
        </w:tc>
        <w:tc>
          <w:tcPr>
            <w:tcW w:w="587"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2(11%)</w:t>
            </w:r>
          </w:p>
        </w:tc>
        <w:tc>
          <w:tcPr>
            <w:tcW w:w="990" w:type="pct"/>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95%</w:t>
            </w:r>
          </w:p>
        </w:tc>
        <w:tc>
          <w:tcPr>
            <w:tcW w:w="819" w:type="pct"/>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58</w:t>
            </w:r>
            <w:r w:rsidR="008B52C5" w:rsidRPr="009B3B58">
              <w:rPr>
                <w:rFonts w:ascii="Book Antiqua" w:eastAsia="Times New Roman" w:hAnsi="Book Antiqua" w:cs="Times New Roman"/>
                <w:sz w:val="24"/>
                <w:szCs w:val="24"/>
                <w:lang w:eastAsia="ru-RU"/>
              </w:rPr>
              <w:t>%</w:t>
            </w:r>
          </w:p>
        </w:tc>
        <w:tc>
          <w:tcPr>
            <w:tcW w:w="1279" w:type="pct"/>
            <w:tcBorders>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Кузнецова Е.С.</w:t>
            </w:r>
          </w:p>
        </w:tc>
      </w:tr>
      <w:tr w:rsidR="00DC664F" w:rsidRPr="009B3B58" w:rsidTr="00684516">
        <w:trPr>
          <w:trHeight w:val="629"/>
        </w:trPr>
        <w:tc>
          <w:tcPr>
            <w:tcW w:w="782" w:type="pct"/>
            <w:tcBorders>
              <w:left w:val="single" w:sz="18" w:space="0" w:color="auto"/>
              <w:bottom w:val="single" w:sz="12"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6</w:t>
            </w:r>
          </w:p>
        </w:tc>
        <w:tc>
          <w:tcPr>
            <w:tcW w:w="544" w:type="pct"/>
            <w:tcBorders>
              <w:bottom w:val="single" w:sz="12"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20</w:t>
            </w:r>
          </w:p>
        </w:tc>
        <w:tc>
          <w:tcPr>
            <w:tcW w:w="587" w:type="pct"/>
            <w:tcBorders>
              <w:bottom w:val="single" w:sz="12"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1(5%)</w:t>
            </w:r>
          </w:p>
        </w:tc>
        <w:tc>
          <w:tcPr>
            <w:tcW w:w="990" w:type="pct"/>
            <w:tcBorders>
              <w:bottom w:val="single" w:sz="12" w:space="0" w:color="auto"/>
            </w:tcBorders>
            <w:shd w:val="clear" w:color="auto" w:fill="F2DBDB" w:themeFill="accent2" w:themeFillTint="33"/>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95%</w:t>
            </w:r>
          </w:p>
        </w:tc>
        <w:tc>
          <w:tcPr>
            <w:tcW w:w="819" w:type="pct"/>
            <w:tcBorders>
              <w:bottom w:val="single" w:sz="12" w:space="0" w:color="auto"/>
            </w:tcBorders>
            <w:shd w:val="clear" w:color="auto" w:fill="F2DBDB" w:themeFill="accent2" w:themeFillTint="33"/>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40</w:t>
            </w:r>
            <w:r w:rsidR="008B52C5" w:rsidRPr="009B3B58">
              <w:rPr>
                <w:rFonts w:ascii="Book Antiqua" w:eastAsia="Times New Roman" w:hAnsi="Book Antiqua" w:cs="Times New Roman"/>
                <w:sz w:val="24"/>
                <w:szCs w:val="24"/>
                <w:lang w:eastAsia="ru-RU"/>
              </w:rPr>
              <w:t>%</w:t>
            </w:r>
          </w:p>
        </w:tc>
        <w:tc>
          <w:tcPr>
            <w:tcW w:w="1279" w:type="pct"/>
            <w:tcBorders>
              <w:bottom w:val="single" w:sz="12" w:space="0" w:color="auto"/>
              <w:right w:val="single" w:sz="18" w:space="0" w:color="auto"/>
            </w:tcBorders>
            <w:shd w:val="clear" w:color="auto" w:fill="F2DBDB" w:themeFill="accent2" w:themeFillTint="33"/>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Сенченко Г.П.</w:t>
            </w:r>
          </w:p>
        </w:tc>
      </w:tr>
      <w:tr w:rsidR="00DC664F" w:rsidRPr="009B3B58" w:rsidTr="00B6595E">
        <w:trPr>
          <w:trHeight w:val="669"/>
        </w:trPr>
        <w:tc>
          <w:tcPr>
            <w:tcW w:w="782" w:type="pct"/>
            <w:tcBorders>
              <w:top w:val="single" w:sz="12" w:space="0" w:color="auto"/>
              <w:left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7</w:t>
            </w:r>
          </w:p>
        </w:tc>
        <w:tc>
          <w:tcPr>
            <w:tcW w:w="544" w:type="pct"/>
            <w:tcBorders>
              <w:top w:val="single" w:sz="12"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11</w:t>
            </w:r>
          </w:p>
        </w:tc>
        <w:tc>
          <w:tcPr>
            <w:tcW w:w="587" w:type="pct"/>
            <w:tcBorders>
              <w:top w:val="single" w:sz="12"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0(0%)</w:t>
            </w:r>
          </w:p>
        </w:tc>
        <w:tc>
          <w:tcPr>
            <w:tcW w:w="990" w:type="pct"/>
            <w:tcBorders>
              <w:top w:val="single" w:sz="12" w:space="0" w:color="auto"/>
            </w:tcBorders>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91%</w:t>
            </w:r>
          </w:p>
        </w:tc>
        <w:tc>
          <w:tcPr>
            <w:tcW w:w="819" w:type="pct"/>
            <w:tcBorders>
              <w:top w:val="single" w:sz="12" w:space="0" w:color="auto"/>
            </w:tcBorders>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18</w:t>
            </w:r>
            <w:r w:rsidR="008B52C5" w:rsidRPr="009B3B58">
              <w:rPr>
                <w:rFonts w:ascii="Book Antiqua" w:eastAsia="Times New Roman" w:hAnsi="Book Antiqua" w:cs="Times New Roman"/>
                <w:sz w:val="24"/>
                <w:szCs w:val="24"/>
                <w:lang w:eastAsia="ru-RU"/>
              </w:rPr>
              <w:t>%</w:t>
            </w:r>
          </w:p>
        </w:tc>
        <w:tc>
          <w:tcPr>
            <w:tcW w:w="1279" w:type="pct"/>
            <w:tcBorders>
              <w:top w:val="single" w:sz="12" w:space="0" w:color="auto"/>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Ивлева Е.В.</w:t>
            </w:r>
          </w:p>
        </w:tc>
      </w:tr>
      <w:tr w:rsidR="00DC664F" w:rsidRPr="009B3B58" w:rsidTr="00684516">
        <w:trPr>
          <w:trHeight w:val="629"/>
        </w:trPr>
        <w:tc>
          <w:tcPr>
            <w:tcW w:w="782" w:type="pct"/>
            <w:tcBorders>
              <w:left w:val="single" w:sz="18" w:space="0" w:color="auto"/>
            </w:tcBorders>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8</w:t>
            </w:r>
          </w:p>
        </w:tc>
        <w:tc>
          <w:tcPr>
            <w:tcW w:w="544" w:type="pct"/>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17</w:t>
            </w:r>
          </w:p>
        </w:tc>
        <w:tc>
          <w:tcPr>
            <w:tcW w:w="587" w:type="pct"/>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1(6%)</w:t>
            </w:r>
          </w:p>
        </w:tc>
        <w:tc>
          <w:tcPr>
            <w:tcW w:w="990" w:type="pct"/>
            <w:shd w:val="clear" w:color="auto" w:fill="DBE5F1" w:themeFill="accent1" w:themeFillTint="33"/>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76%</w:t>
            </w:r>
          </w:p>
        </w:tc>
        <w:tc>
          <w:tcPr>
            <w:tcW w:w="819" w:type="pct"/>
            <w:shd w:val="clear" w:color="auto" w:fill="DBE5F1" w:themeFill="accent1" w:themeFillTint="33"/>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35%</w:t>
            </w:r>
          </w:p>
        </w:tc>
        <w:tc>
          <w:tcPr>
            <w:tcW w:w="1279" w:type="pct"/>
            <w:tcBorders>
              <w:right w:val="single" w:sz="18" w:space="0" w:color="auto"/>
            </w:tcBorders>
            <w:shd w:val="clear" w:color="auto" w:fill="DBE5F1" w:themeFill="accent1" w:themeFillTint="33"/>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Назарова Т.К.</w:t>
            </w:r>
          </w:p>
        </w:tc>
      </w:tr>
      <w:tr w:rsidR="00DC664F" w:rsidRPr="009B3B58" w:rsidTr="00B6595E">
        <w:trPr>
          <w:trHeight w:val="629"/>
        </w:trPr>
        <w:tc>
          <w:tcPr>
            <w:tcW w:w="782" w:type="pct"/>
            <w:tcBorders>
              <w:left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w:t>
            </w:r>
          </w:p>
        </w:tc>
        <w:tc>
          <w:tcPr>
            <w:tcW w:w="544"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13</w:t>
            </w:r>
          </w:p>
        </w:tc>
        <w:tc>
          <w:tcPr>
            <w:tcW w:w="587"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1(8%)</w:t>
            </w:r>
          </w:p>
        </w:tc>
        <w:tc>
          <w:tcPr>
            <w:tcW w:w="990" w:type="pct"/>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100%</w:t>
            </w:r>
          </w:p>
        </w:tc>
        <w:tc>
          <w:tcPr>
            <w:tcW w:w="819" w:type="pct"/>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23%</w:t>
            </w:r>
          </w:p>
        </w:tc>
        <w:tc>
          <w:tcPr>
            <w:tcW w:w="1279" w:type="pct"/>
            <w:tcBorders>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Бекрешева Н.С.</w:t>
            </w:r>
          </w:p>
        </w:tc>
      </w:tr>
      <w:tr w:rsidR="00DC664F" w:rsidRPr="009B3B58" w:rsidTr="00684516">
        <w:trPr>
          <w:trHeight w:val="629"/>
        </w:trPr>
        <w:tc>
          <w:tcPr>
            <w:tcW w:w="782" w:type="pct"/>
            <w:tcBorders>
              <w:left w:val="single" w:sz="18" w:space="0" w:color="auto"/>
            </w:tcBorders>
            <w:shd w:val="clear" w:color="auto" w:fill="EAF1DD" w:themeFill="accent3"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w:t>
            </w:r>
          </w:p>
        </w:tc>
        <w:tc>
          <w:tcPr>
            <w:tcW w:w="544" w:type="pct"/>
            <w:shd w:val="clear" w:color="auto" w:fill="EAF1DD" w:themeFill="accent3"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w:t>
            </w:r>
          </w:p>
        </w:tc>
        <w:tc>
          <w:tcPr>
            <w:tcW w:w="587" w:type="pct"/>
            <w:shd w:val="clear" w:color="auto" w:fill="EAF1DD" w:themeFill="accent3"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1(11%)</w:t>
            </w:r>
          </w:p>
        </w:tc>
        <w:tc>
          <w:tcPr>
            <w:tcW w:w="990" w:type="pct"/>
            <w:shd w:val="clear" w:color="auto" w:fill="EAF1DD" w:themeFill="accent3" w:themeFillTint="33"/>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100%</w:t>
            </w:r>
          </w:p>
        </w:tc>
        <w:tc>
          <w:tcPr>
            <w:tcW w:w="819" w:type="pct"/>
            <w:shd w:val="clear" w:color="auto" w:fill="EAF1DD" w:themeFill="accent3" w:themeFillTint="33"/>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44%</w:t>
            </w:r>
          </w:p>
        </w:tc>
        <w:tc>
          <w:tcPr>
            <w:tcW w:w="1279" w:type="pct"/>
            <w:tcBorders>
              <w:right w:val="single" w:sz="18" w:space="0" w:color="auto"/>
            </w:tcBorders>
            <w:shd w:val="clear" w:color="auto" w:fill="EAF1DD" w:themeFill="accent3" w:themeFillTint="33"/>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Говорова Л.А.</w:t>
            </w:r>
          </w:p>
        </w:tc>
      </w:tr>
      <w:tr w:rsidR="00DC664F" w:rsidRPr="009B3B58" w:rsidTr="00B6595E">
        <w:trPr>
          <w:trHeight w:val="629"/>
        </w:trPr>
        <w:tc>
          <w:tcPr>
            <w:tcW w:w="782" w:type="pct"/>
            <w:tcBorders>
              <w:left w:val="single" w:sz="18" w:space="0" w:color="auto"/>
              <w:bottom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11</w:t>
            </w:r>
          </w:p>
        </w:tc>
        <w:tc>
          <w:tcPr>
            <w:tcW w:w="544" w:type="pct"/>
            <w:tcBorders>
              <w:bottom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11</w:t>
            </w:r>
          </w:p>
        </w:tc>
        <w:tc>
          <w:tcPr>
            <w:tcW w:w="587" w:type="pct"/>
            <w:tcBorders>
              <w:bottom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0(0%)</w:t>
            </w:r>
          </w:p>
        </w:tc>
        <w:tc>
          <w:tcPr>
            <w:tcW w:w="990" w:type="pct"/>
            <w:tcBorders>
              <w:bottom w:val="single" w:sz="18" w:space="0" w:color="auto"/>
            </w:tcBorders>
            <w:vAlign w:val="center"/>
          </w:tcPr>
          <w:p w:rsidR="00DC664F" w:rsidRPr="009B3B58" w:rsidRDefault="00CE093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91%</w:t>
            </w:r>
          </w:p>
        </w:tc>
        <w:tc>
          <w:tcPr>
            <w:tcW w:w="819" w:type="pct"/>
            <w:tcBorders>
              <w:bottom w:val="single" w:sz="18" w:space="0" w:color="auto"/>
            </w:tcBorders>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56%</w:t>
            </w:r>
          </w:p>
        </w:tc>
        <w:tc>
          <w:tcPr>
            <w:tcW w:w="1279" w:type="pct"/>
            <w:tcBorders>
              <w:bottom w:val="single" w:sz="18" w:space="0" w:color="auto"/>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Кручинина А.В.</w:t>
            </w:r>
          </w:p>
        </w:tc>
      </w:tr>
      <w:tr w:rsidR="00DC664F" w:rsidRPr="009B3B58" w:rsidTr="00684516">
        <w:trPr>
          <w:trHeight w:val="669"/>
        </w:trPr>
        <w:tc>
          <w:tcPr>
            <w:tcW w:w="782" w:type="pct"/>
            <w:tcBorders>
              <w:top w:val="single" w:sz="18" w:space="0" w:color="auto"/>
              <w:left w:val="single" w:sz="18" w:space="0" w:color="auto"/>
            </w:tcBorders>
            <w:shd w:val="clear" w:color="auto" w:fill="FBD4B4" w:themeFill="accent6"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1-4</w:t>
            </w:r>
          </w:p>
        </w:tc>
        <w:tc>
          <w:tcPr>
            <w:tcW w:w="544" w:type="pct"/>
            <w:tcBorders>
              <w:top w:val="single" w:sz="18" w:space="0" w:color="auto"/>
            </w:tcBorders>
            <w:shd w:val="clear" w:color="auto" w:fill="FBD4B4" w:themeFill="accent6"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67</w:t>
            </w:r>
          </w:p>
        </w:tc>
        <w:tc>
          <w:tcPr>
            <w:tcW w:w="587" w:type="pct"/>
            <w:tcBorders>
              <w:top w:val="single" w:sz="18" w:space="0" w:color="auto"/>
            </w:tcBorders>
            <w:shd w:val="clear" w:color="auto" w:fill="FBD4B4" w:themeFill="accent6" w:themeFillTint="66"/>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10(20%)</w:t>
            </w:r>
          </w:p>
        </w:tc>
        <w:tc>
          <w:tcPr>
            <w:tcW w:w="990" w:type="pct"/>
            <w:tcBorders>
              <w:top w:val="single" w:sz="18" w:space="0" w:color="auto"/>
            </w:tcBorders>
            <w:shd w:val="clear" w:color="auto" w:fill="FBD4B4" w:themeFill="accent6" w:themeFillTint="66"/>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96%</w:t>
            </w:r>
          </w:p>
        </w:tc>
        <w:tc>
          <w:tcPr>
            <w:tcW w:w="819" w:type="pct"/>
            <w:tcBorders>
              <w:top w:val="single" w:sz="18" w:space="0" w:color="auto"/>
            </w:tcBorders>
            <w:shd w:val="clear" w:color="auto" w:fill="FBD4B4" w:themeFill="accent6" w:themeFillTint="66"/>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54</w:t>
            </w:r>
            <w:r w:rsidR="008B52C5" w:rsidRPr="009B3B58">
              <w:rPr>
                <w:rFonts w:ascii="Book Antiqua" w:eastAsia="Times New Roman" w:hAnsi="Book Antiqua" w:cs="Times New Roman"/>
                <w:sz w:val="24"/>
                <w:szCs w:val="24"/>
                <w:lang w:eastAsia="ru-RU"/>
              </w:rPr>
              <w:t>%</w:t>
            </w:r>
          </w:p>
        </w:tc>
        <w:tc>
          <w:tcPr>
            <w:tcW w:w="1279" w:type="pct"/>
            <w:tcBorders>
              <w:top w:val="single" w:sz="18" w:space="0" w:color="auto"/>
              <w:right w:val="single" w:sz="18" w:space="0" w:color="auto"/>
            </w:tcBorders>
            <w:shd w:val="clear" w:color="auto" w:fill="FBD4B4" w:themeFill="accent6" w:themeFillTint="66"/>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w:t>
            </w:r>
          </w:p>
        </w:tc>
      </w:tr>
      <w:tr w:rsidR="00DC664F" w:rsidRPr="009B3B58" w:rsidTr="00B6595E">
        <w:trPr>
          <w:trHeight w:val="629"/>
        </w:trPr>
        <w:tc>
          <w:tcPr>
            <w:tcW w:w="782" w:type="pct"/>
            <w:tcBorders>
              <w:left w:val="single" w:sz="18" w:space="0" w:color="auto"/>
            </w:tcBorders>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5-9</w:t>
            </w:r>
          </w:p>
        </w:tc>
        <w:tc>
          <w:tcPr>
            <w:tcW w:w="544"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80</w:t>
            </w:r>
          </w:p>
        </w:tc>
        <w:tc>
          <w:tcPr>
            <w:tcW w:w="587" w:type="pct"/>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5(6%)</w:t>
            </w:r>
          </w:p>
        </w:tc>
        <w:tc>
          <w:tcPr>
            <w:tcW w:w="990" w:type="pct"/>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91%</w:t>
            </w:r>
          </w:p>
        </w:tc>
        <w:tc>
          <w:tcPr>
            <w:tcW w:w="819" w:type="pct"/>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41%</w:t>
            </w:r>
          </w:p>
        </w:tc>
        <w:tc>
          <w:tcPr>
            <w:tcW w:w="1279" w:type="pct"/>
            <w:tcBorders>
              <w:right w:val="single" w:sz="18" w:space="0" w:color="auto"/>
            </w:tcBorders>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w:t>
            </w:r>
          </w:p>
        </w:tc>
      </w:tr>
      <w:tr w:rsidR="00DC664F" w:rsidRPr="009B3B58" w:rsidTr="00684516">
        <w:trPr>
          <w:trHeight w:val="629"/>
        </w:trPr>
        <w:tc>
          <w:tcPr>
            <w:tcW w:w="782" w:type="pct"/>
            <w:tcBorders>
              <w:left w:val="single" w:sz="18" w:space="0" w:color="auto"/>
              <w:bottom w:val="single" w:sz="18" w:space="0" w:color="auto"/>
            </w:tcBorders>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10-11</w:t>
            </w:r>
          </w:p>
        </w:tc>
        <w:tc>
          <w:tcPr>
            <w:tcW w:w="544" w:type="pct"/>
            <w:tcBorders>
              <w:bottom w:val="single" w:sz="18" w:space="0" w:color="auto"/>
            </w:tcBorders>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20</w:t>
            </w:r>
          </w:p>
        </w:tc>
        <w:tc>
          <w:tcPr>
            <w:tcW w:w="587" w:type="pct"/>
            <w:tcBorders>
              <w:bottom w:val="single" w:sz="18" w:space="0" w:color="auto"/>
            </w:tcBorders>
            <w:shd w:val="clear" w:color="auto" w:fill="DBE5F1" w:themeFill="accent1"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1(5%)</w:t>
            </w:r>
          </w:p>
        </w:tc>
        <w:tc>
          <w:tcPr>
            <w:tcW w:w="990" w:type="pct"/>
            <w:tcBorders>
              <w:bottom w:val="single" w:sz="18" w:space="0" w:color="auto"/>
            </w:tcBorders>
            <w:shd w:val="clear" w:color="auto" w:fill="DBE5F1" w:themeFill="accent1" w:themeFillTint="33"/>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95</w:t>
            </w:r>
            <w:r w:rsidR="00DC664F" w:rsidRPr="009B3B58">
              <w:rPr>
                <w:rFonts w:ascii="Book Antiqua" w:eastAsia="Times New Roman" w:hAnsi="Book Antiqua" w:cs="Times New Roman"/>
                <w:sz w:val="24"/>
                <w:szCs w:val="24"/>
                <w:lang w:eastAsia="ru-RU"/>
              </w:rPr>
              <w:t>%</w:t>
            </w:r>
          </w:p>
        </w:tc>
        <w:tc>
          <w:tcPr>
            <w:tcW w:w="819" w:type="pct"/>
            <w:tcBorders>
              <w:bottom w:val="single" w:sz="18" w:space="0" w:color="auto"/>
            </w:tcBorders>
            <w:shd w:val="clear" w:color="auto" w:fill="DBE5F1" w:themeFill="accent1" w:themeFillTint="33"/>
            <w:vAlign w:val="center"/>
          </w:tcPr>
          <w:p w:rsidR="00DC664F" w:rsidRPr="009B3B58" w:rsidRDefault="008B52C5"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52</w:t>
            </w:r>
            <w:r w:rsidR="00DC664F" w:rsidRPr="009B3B58">
              <w:rPr>
                <w:rFonts w:ascii="Book Antiqua" w:eastAsia="Times New Roman" w:hAnsi="Book Antiqua" w:cs="Times New Roman"/>
                <w:sz w:val="24"/>
                <w:szCs w:val="24"/>
                <w:lang w:eastAsia="ru-RU"/>
              </w:rPr>
              <w:t>%</w:t>
            </w:r>
          </w:p>
        </w:tc>
        <w:tc>
          <w:tcPr>
            <w:tcW w:w="1279" w:type="pct"/>
            <w:tcBorders>
              <w:bottom w:val="single" w:sz="18" w:space="0" w:color="auto"/>
              <w:right w:val="single" w:sz="18" w:space="0" w:color="auto"/>
            </w:tcBorders>
            <w:shd w:val="clear" w:color="auto" w:fill="DBE5F1" w:themeFill="accent1" w:themeFillTint="33"/>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w:t>
            </w:r>
          </w:p>
        </w:tc>
      </w:tr>
      <w:tr w:rsidR="00DC664F" w:rsidRPr="009B3B58" w:rsidTr="00684516">
        <w:trPr>
          <w:trHeight w:val="669"/>
        </w:trPr>
        <w:tc>
          <w:tcPr>
            <w:tcW w:w="782" w:type="pct"/>
            <w:tcBorders>
              <w:top w:val="single" w:sz="18" w:space="0" w:color="auto"/>
              <w:left w:val="single" w:sz="18" w:space="0" w:color="auto"/>
              <w:bottom w:val="single" w:sz="18"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val="en-US" w:eastAsia="ru-RU"/>
              </w:rPr>
            </w:pPr>
            <w:r w:rsidRPr="009B3B58">
              <w:rPr>
                <w:rFonts w:ascii="Book Antiqua" w:eastAsia="Times New Roman" w:hAnsi="Book Antiqua" w:cs="Times New Roman"/>
                <w:sz w:val="24"/>
                <w:szCs w:val="24"/>
                <w:lang w:eastAsia="ru-RU"/>
              </w:rPr>
              <w:t>1-11</w:t>
            </w:r>
          </w:p>
        </w:tc>
        <w:tc>
          <w:tcPr>
            <w:tcW w:w="544" w:type="pct"/>
            <w:tcBorders>
              <w:top w:val="single" w:sz="18" w:space="0" w:color="auto"/>
              <w:bottom w:val="single" w:sz="18"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167</w:t>
            </w:r>
          </w:p>
        </w:tc>
        <w:tc>
          <w:tcPr>
            <w:tcW w:w="587" w:type="pct"/>
            <w:tcBorders>
              <w:top w:val="single" w:sz="18" w:space="0" w:color="auto"/>
              <w:bottom w:val="single" w:sz="18" w:space="0" w:color="auto"/>
            </w:tcBorders>
            <w:shd w:val="clear" w:color="auto" w:fill="F2DBDB" w:themeFill="accent2" w:themeFillTint="33"/>
            <w:vAlign w:val="center"/>
          </w:tcPr>
          <w:p w:rsidR="00DC664F" w:rsidRPr="009B3B58" w:rsidRDefault="00DC664F"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16(11%)</w:t>
            </w:r>
          </w:p>
        </w:tc>
        <w:tc>
          <w:tcPr>
            <w:tcW w:w="990" w:type="pct"/>
            <w:tcBorders>
              <w:top w:val="single" w:sz="18" w:space="0" w:color="auto"/>
              <w:bottom w:val="single" w:sz="18" w:space="0" w:color="auto"/>
            </w:tcBorders>
            <w:shd w:val="clear" w:color="auto" w:fill="F2DBDB" w:themeFill="accent2" w:themeFillTint="33"/>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95</w:t>
            </w:r>
            <w:r w:rsidR="00DC664F" w:rsidRPr="009B3B58">
              <w:rPr>
                <w:rFonts w:ascii="Book Antiqua" w:eastAsia="Times New Roman" w:hAnsi="Book Antiqua" w:cs="Times New Roman"/>
                <w:sz w:val="24"/>
                <w:szCs w:val="24"/>
                <w:lang w:eastAsia="ru-RU"/>
              </w:rPr>
              <w:t>%</w:t>
            </w:r>
          </w:p>
        </w:tc>
        <w:tc>
          <w:tcPr>
            <w:tcW w:w="819" w:type="pct"/>
            <w:tcBorders>
              <w:top w:val="single" w:sz="18" w:space="0" w:color="auto"/>
              <w:bottom w:val="single" w:sz="18" w:space="0" w:color="auto"/>
            </w:tcBorders>
            <w:shd w:val="clear" w:color="auto" w:fill="F2DBDB" w:themeFill="accent2" w:themeFillTint="33"/>
            <w:vAlign w:val="center"/>
          </w:tcPr>
          <w:p w:rsidR="00DC664F" w:rsidRPr="009B3B58" w:rsidRDefault="00C5464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40</w:t>
            </w:r>
            <w:r w:rsidR="00DC664F" w:rsidRPr="009B3B58">
              <w:rPr>
                <w:rFonts w:ascii="Book Antiqua" w:eastAsia="Times New Roman" w:hAnsi="Book Antiqua" w:cs="Times New Roman"/>
                <w:sz w:val="24"/>
                <w:szCs w:val="24"/>
                <w:lang w:eastAsia="ru-RU"/>
              </w:rPr>
              <w:t>%</w:t>
            </w:r>
          </w:p>
        </w:tc>
        <w:tc>
          <w:tcPr>
            <w:tcW w:w="1279" w:type="pct"/>
            <w:tcBorders>
              <w:top w:val="single" w:sz="18" w:space="0" w:color="auto"/>
              <w:bottom w:val="single" w:sz="18" w:space="0" w:color="auto"/>
              <w:right w:val="single" w:sz="18" w:space="0" w:color="auto"/>
            </w:tcBorders>
            <w:shd w:val="clear" w:color="auto" w:fill="F2DBDB" w:themeFill="accent2" w:themeFillTint="33"/>
            <w:vAlign w:val="center"/>
          </w:tcPr>
          <w:p w:rsidR="00DC664F" w:rsidRPr="009B3B58" w:rsidRDefault="00B6595E" w:rsidP="009B3B58">
            <w:pPr>
              <w:spacing w:line="240" w:lineRule="auto"/>
              <w:jc w:val="center"/>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w:t>
            </w:r>
          </w:p>
        </w:tc>
      </w:tr>
    </w:tbl>
    <w:p w:rsidR="00D175BD" w:rsidRPr="00D175BD" w:rsidRDefault="000F2A05" w:rsidP="00684516">
      <w:pPr>
        <w:numPr>
          <w:ilvl w:val="0"/>
          <w:numId w:val="7"/>
        </w:numPr>
        <w:shd w:val="clear" w:color="auto" w:fill="FFFFFF"/>
        <w:autoSpaceDE w:val="0"/>
        <w:autoSpaceDN w:val="0"/>
        <w:adjustRightInd w:val="0"/>
        <w:spacing w:line="240" w:lineRule="auto"/>
        <w:rPr>
          <w:rFonts w:ascii="Book Antiqua" w:eastAsia="Times New Roman" w:hAnsi="Book Antiqua" w:cs="Times New Roman"/>
          <w:b/>
          <w:sz w:val="24"/>
          <w:szCs w:val="24"/>
          <w:lang w:eastAsia="ru-RU"/>
        </w:rPr>
      </w:pPr>
      <w:r w:rsidRPr="009B3B58">
        <w:rPr>
          <w:rFonts w:ascii="Book Antiqua" w:eastAsia="Times New Roman" w:hAnsi="Book Antiqua" w:cs="Times New Roman"/>
          <w:b/>
          <w:color w:val="000000"/>
          <w:sz w:val="24"/>
          <w:szCs w:val="24"/>
          <w:lang w:eastAsia="ru-RU"/>
        </w:rPr>
        <w:lastRenderedPageBreak/>
        <w:t>Анализ динамики профессионального уровня учител</w:t>
      </w:r>
      <w:r w:rsidR="00B6595E" w:rsidRPr="009B3B58">
        <w:rPr>
          <w:rFonts w:ascii="Book Antiqua" w:eastAsia="Times New Roman" w:hAnsi="Book Antiqua" w:cs="Times New Roman"/>
          <w:b/>
          <w:color w:val="000000"/>
          <w:sz w:val="24"/>
          <w:szCs w:val="24"/>
          <w:lang w:eastAsia="ru-RU"/>
        </w:rPr>
        <w:t>ей</w:t>
      </w:r>
    </w:p>
    <w:p w:rsidR="00D175BD" w:rsidRPr="00D175BD" w:rsidRDefault="00D175BD" w:rsidP="00684516">
      <w:pPr>
        <w:widowControl w:val="0"/>
        <w:autoSpaceDE w:val="0"/>
        <w:autoSpaceDN w:val="0"/>
        <w:adjustRightInd w:val="0"/>
        <w:spacing w:line="240" w:lineRule="auto"/>
        <w:jc w:val="both"/>
        <w:rPr>
          <w:rFonts w:ascii="Book Antiqua" w:eastAsia="Times New Roman" w:hAnsi="Book Antiqua" w:cs="Times New Roman"/>
          <w:b/>
          <w:sz w:val="24"/>
          <w:szCs w:val="24"/>
          <w:lang w:eastAsia="ru-RU"/>
        </w:rPr>
      </w:pPr>
      <w:r w:rsidRPr="00D175BD">
        <w:rPr>
          <w:rFonts w:ascii="Book Antiqua" w:eastAsia="Times New Roman" w:hAnsi="Book Antiqua" w:cs="Times New Roman"/>
          <w:b/>
          <w:sz w:val="24"/>
          <w:szCs w:val="24"/>
          <w:lang w:eastAsia="ru-RU"/>
        </w:rPr>
        <w:t>Сведения о педагогических работниках (включая административных и других работников, ведущих педагогическую деятельность).</w:t>
      </w:r>
    </w:p>
    <w:p w:rsidR="000F2A05" w:rsidRPr="00684516" w:rsidRDefault="000F2A05" w:rsidP="00684516">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684516">
        <w:rPr>
          <w:rFonts w:ascii="Book Antiqua" w:eastAsia="Times New Roman" w:hAnsi="Book Antiqua" w:cs="Times New Roman"/>
          <w:color w:val="000000"/>
          <w:sz w:val="24"/>
          <w:szCs w:val="24"/>
          <w:lang w:eastAsia="ru-RU"/>
        </w:rPr>
        <w:t xml:space="preserve"> В настоящее врем</w:t>
      </w:r>
      <w:r w:rsidR="00684516" w:rsidRPr="00684516">
        <w:rPr>
          <w:rFonts w:ascii="Book Antiqua" w:eastAsia="Times New Roman" w:hAnsi="Book Antiqua" w:cs="Times New Roman"/>
          <w:color w:val="000000"/>
          <w:sz w:val="24"/>
          <w:szCs w:val="24"/>
          <w:lang w:eastAsia="ru-RU"/>
        </w:rPr>
        <w:t>я в школе работает 20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571"/>
        <w:gridCol w:w="1914"/>
        <w:gridCol w:w="1707"/>
        <w:gridCol w:w="1377"/>
        <w:gridCol w:w="1071"/>
      </w:tblGrid>
      <w:tr w:rsidR="00D175BD" w:rsidRPr="00D175BD" w:rsidTr="00684516">
        <w:trPr>
          <w:trHeight w:val="260"/>
        </w:trPr>
        <w:tc>
          <w:tcPr>
            <w:tcW w:w="7429" w:type="dxa"/>
            <w:gridSpan w:val="4"/>
            <w:shd w:val="clear" w:color="auto" w:fill="F2DBDB" w:themeFill="accen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Показатель</w:t>
            </w:r>
          </w:p>
        </w:tc>
        <w:tc>
          <w:tcPr>
            <w:tcW w:w="1398" w:type="dxa"/>
            <w:shd w:val="clear" w:color="auto" w:fill="F2DBDB" w:themeFill="accen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Кол.чел.</w:t>
            </w:r>
          </w:p>
        </w:tc>
        <w:tc>
          <w:tcPr>
            <w:tcW w:w="1132" w:type="dxa"/>
            <w:shd w:val="clear" w:color="auto" w:fill="F2DBDB" w:themeFill="accen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w:t>
            </w:r>
          </w:p>
        </w:tc>
      </w:tr>
      <w:tr w:rsidR="00D175BD" w:rsidRPr="00D175BD" w:rsidTr="002B6A68">
        <w:trPr>
          <w:trHeight w:val="278"/>
        </w:trPr>
        <w:tc>
          <w:tcPr>
            <w:tcW w:w="7429" w:type="dxa"/>
            <w:gridSpan w:val="4"/>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Всего педагогических работников (количество человек)</w:t>
            </w:r>
          </w:p>
        </w:tc>
        <w:tc>
          <w:tcPr>
            <w:tcW w:w="2529" w:type="dxa"/>
            <w:gridSpan w:val="2"/>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20</w:t>
            </w:r>
          </w:p>
        </w:tc>
      </w:tr>
      <w:tr w:rsidR="00D175BD" w:rsidRPr="00D175BD" w:rsidTr="00684516">
        <w:trPr>
          <w:trHeight w:val="260"/>
        </w:trPr>
        <w:tc>
          <w:tcPr>
            <w:tcW w:w="7429" w:type="dxa"/>
            <w:gridSpan w:val="4"/>
            <w:shd w:val="clear" w:color="auto" w:fill="EAF1DD" w:themeFill="accent3" w:themeFillTint="33"/>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Укомплектованность штата педагогических работников  (%)</w:t>
            </w:r>
          </w:p>
        </w:tc>
        <w:tc>
          <w:tcPr>
            <w:tcW w:w="2529" w:type="dxa"/>
            <w:gridSpan w:val="2"/>
            <w:shd w:val="clear" w:color="auto" w:fill="EAF1DD" w:themeFill="accent3"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100</w:t>
            </w:r>
          </w:p>
        </w:tc>
      </w:tr>
      <w:tr w:rsidR="00D175BD" w:rsidRPr="00D175BD" w:rsidTr="002B6A68">
        <w:trPr>
          <w:trHeight w:val="278"/>
        </w:trPr>
        <w:tc>
          <w:tcPr>
            <w:tcW w:w="7429" w:type="dxa"/>
            <w:gridSpan w:val="4"/>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Из них внешних совместителей</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684516">
        <w:trPr>
          <w:trHeight w:val="850"/>
        </w:trPr>
        <w:tc>
          <w:tcPr>
            <w:tcW w:w="7429" w:type="dxa"/>
            <w:gridSpan w:val="4"/>
            <w:shd w:val="clear" w:color="auto" w:fill="DBE5F1" w:themeFill="accent1" w:themeFillTint="33"/>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Наличие вакансий (указать должности):</w:t>
            </w:r>
          </w:p>
          <w:p w:rsidR="00D175BD" w:rsidRPr="00D175BD" w:rsidRDefault="00D175BD" w:rsidP="00D175BD">
            <w:pPr>
              <w:widowControl w:val="0"/>
              <w:numPr>
                <w:ilvl w:val="0"/>
                <w:numId w:val="49"/>
              </w:numPr>
              <w:autoSpaceDE w:val="0"/>
              <w:autoSpaceDN w:val="0"/>
              <w:adjustRightInd w:val="0"/>
              <w:spacing w:line="240" w:lineRule="auto"/>
              <w:jc w:val="both"/>
              <w:rPr>
                <w:rFonts w:ascii="Book Antiqua" w:eastAsia="Times New Roman" w:hAnsi="Book Antiqua" w:cs="Times New Roman"/>
                <w:sz w:val="24"/>
                <w:szCs w:val="24"/>
                <w:lang w:eastAsia="ru-RU"/>
              </w:rPr>
            </w:pPr>
          </w:p>
          <w:p w:rsidR="00D175BD" w:rsidRPr="00D175BD" w:rsidRDefault="00D175BD" w:rsidP="00D175BD">
            <w:pPr>
              <w:widowControl w:val="0"/>
              <w:numPr>
                <w:ilvl w:val="0"/>
                <w:numId w:val="49"/>
              </w:numPr>
              <w:autoSpaceDE w:val="0"/>
              <w:autoSpaceDN w:val="0"/>
              <w:adjustRightInd w:val="0"/>
              <w:spacing w:line="240" w:lineRule="auto"/>
              <w:jc w:val="both"/>
              <w:rPr>
                <w:rFonts w:ascii="Book Antiqua" w:eastAsia="Times New Roman" w:hAnsi="Book Antiqua" w:cs="Times New Roman"/>
                <w:sz w:val="24"/>
                <w:szCs w:val="24"/>
                <w:lang w:eastAsia="ru-RU"/>
              </w:rPr>
            </w:pPr>
          </w:p>
        </w:tc>
        <w:tc>
          <w:tcPr>
            <w:tcW w:w="1398" w:type="dxa"/>
            <w:shd w:val="clear" w:color="auto" w:fill="DBE5F1" w:themeFill="accent1"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нет</w:t>
            </w:r>
          </w:p>
        </w:tc>
        <w:tc>
          <w:tcPr>
            <w:tcW w:w="1132" w:type="dxa"/>
            <w:shd w:val="clear" w:color="auto" w:fill="DBE5F1" w:themeFill="accent1"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2B6A68">
        <w:trPr>
          <w:trHeight w:val="278"/>
        </w:trPr>
        <w:tc>
          <w:tcPr>
            <w:tcW w:w="3628" w:type="dxa"/>
            <w:gridSpan w:val="2"/>
            <w:vMerge w:val="restart"/>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Образовательный уровень педагогических работников</w:t>
            </w:r>
          </w:p>
        </w:tc>
        <w:tc>
          <w:tcPr>
            <w:tcW w:w="3801" w:type="dxa"/>
            <w:gridSpan w:val="2"/>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с высшим образованием </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16</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80</w:t>
            </w:r>
          </w:p>
        </w:tc>
      </w:tr>
      <w:tr w:rsidR="00D175BD" w:rsidRPr="00D175BD" w:rsidTr="004A75F5">
        <w:trPr>
          <w:trHeight w:val="144"/>
        </w:trPr>
        <w:tc>
          <w:tcPr>
            <w:tcW w:w="3628" w:type="dxa"/>
            <w:gridSpan w:val="2"/>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3801" w:type="dxa"/>
            <w:gridSpan w:val="2"/>
            <w:shd w:val="clear" w:color="auto" w:fill="EAF1DD" w:themeFill="accent3"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со средним специальным образованием</w:t>
            </w:r>
          </w:p>
        </w:tc>
        <w:tc>
          <w:tcPr>
            <w:tcW w:w="1398" w:type="dxa"/>
            <w:shd w:val="clear" w:color="auto" w:fill="EAF1DD" w:themeFill="accent3"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4</w:t>
            </w:r>
          </w:p>
        </w:tc>
        <w:tc>
          <w:tcPr>
            <w:tcW w:w="1132" w:type="dxa"/>
            <w:shd w:val="clear" w:color="auto" w:fill="EAF1DD" w:themeFill="accent3"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20</w:t>
            </w:r>
          </w:p>
        </w:tc>
      </w:tr>
      <w:tr w:rsidR="00D175BD" w:rsidRPr="00D175BD" w:rsidTr="002B6A68">
        <w:trPr>
          <w:trHeight w:val="144"/>
        </w:trPr>
        <w:tc>
          <w:tcPr>
            <w:tcW w:w="3628" w:type="dxa"/>
            <w:gridSpan w:val="2"/>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3801" w:type="dxa"/>
            <w:gridSpan w:val="2"/>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с общим средним образованием</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4A75F5">
        <w:trPr>
          <w:trHeight w:val="538"/>
        </w:trPr>
        <w:tc>
          <w:tcPr>
            <w:tcW w:w="7429" w:type="dxa"/>
            <w:gridSpan w:val="4"/>
            <w:shd w:val="clear" w:color="auto" w:fill="FDE9D9" w:themeFill="accent6"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Прошли  курсы повышения  квалификации  за последние 5 лет </w:t>
            </w:r>
          </w:p>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1398" w:type="dxa"/>
            <w:shd w:val="clear" w:color="auto" w:fill="FDE9D9" w:themeFill="accent6"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18</w:t>
            </w:r>
          </w:p>
        </w:tc>
        <w:tc>
          <w:tcPr>
            <w:tcW w:w="1132" w:type="dxa"/>
            <w:shd w:val="clear" w:color="auto" w:fill="FDE9D9" w:themeFill="accent6"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90</w:t>
            </w:r>
          </w:p>
        </w:tc>
      </w:tr>
      <w:tr w:rsidR="00D175BD" w:rsidRPr="00D175BD" w:rsidTr="002B6A68">
        <w:trPr>
          <w:trHeight w:val="260"/>
        </w:trPr>
        <w:tc>
          <w:tcPr>
            <w:tcW w:w="5698" w:type="dxa"/>
            <w:gridSpan w:val="3"/>
            <w:vMerge w:val="restart"/>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Имеют квалификационную категорию </w:t>
            </w:r>
          </w:p>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1731" w:type="dxa"/>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Всего</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14</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70</w:t>
            </w:r>
          </w:p>
        </w:tc>
      </w:tr>
      <w:tr w:rsidR="00D175BD" w:rsidRPr="00D175BD" w:rsidTr="004A75F5">
        <w:trPr>
          <w:trHeight w:val="144"/>
        </w:trPr>
        <w:tc>
          <w:tcPr>
            <w:tcW w:w="5698" w:type="dxa"/>
            <w:gridSpan w:val="3"/>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1731" w:type="dxa"/>
            <w:shd w:val="clear" w:color="auto" w:fill="DBE5F1" w:themeFill="accent1"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Высшую</w:t>
            </w:r>
          </w:p>
        </w:tc>
        <w:tc>
          <w:tcPr>
            <w:tcW w:w="1398" w:type="dxa"/>
            <w:shd w:val="clear" w:color="auto" w:fill="DBE5F1" w:themeFill="accent1"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2</w:t>
            </w:r>
          </w:p>
        </w:tc>
        <w:tc>
          <w:tcPr>
            <w:tcW w:w="1132" w:type="dxa"/>
            <w:shd w:val="clear" w:color="auto" w:fill="DBE5F1" w:themeFill="accent1"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10</w:t>
            </w:r>
          </w:p>
        </w:tc>
      </w:tr>
      <w:tr w:rsidR="00D175BD" w:rsidRPr="00D175BD" w:rsidTr="002B6A68">
        <w:trPr>
          <w:trHeight w:val="144"/>
        </w:trPr>
        <w:tc>
          <w:tcPr>
            <w:tcW w:w="5698" w:type="dxa"/>
            <w:gridSpan w:val="3"/>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1731" w:type="dxa"/>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Первую</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8</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40</w:t>
            </w:r>
          </w:p>
        </w:tc>
      </w:tr>
      <w:tr w:rsidR="00D175BD" w:rsidRPr="00D175BD" w:rsidTr="004A75F5">
        <w:trPr>
          <w:trHeight w:val="144"/>
        </w:trPr>
        <w:tc>
          <w:tcPr>
            <w:tcW w:w="5698" w:type="dxa"/>
            <w:gridSpan w:val="3"/>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1731" w:type="dxa"/>
            <w:shd w:val="clear" w:color="auto" w:fill="EAF1DD" w:themeFill="accent3"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Вторую</w:t>
            </w:r>
          </w:p>
        </w:tc>
        <w:tc>
          <w:tcPr>
            <w:tcW w:w="1398" w:type="dxa"/>
            <w:shd w:val="clear" w:color="auto" w:fill="EAF1DD" w:themeFill="accent3"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4</w:t>
            </w:r>
          </w:p>
        </w:tc>
        <w:tc>
          <w:tcPr>
            <w:tcW w:w="1132" w:type="dxa"/>
            <w:shd w:val="clear" w:color="auto" w:fill="EAF1DD" w:themeFill="accent3"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20</w:t>
            </w:r>
          </w:p>
        </w:tc>
      </w:tr>
      <w:tr w:rsidR="00D175BD" w:rsidRPr="00D175BD" w:rsidTr="002B6A68">
        <w:trPr>
          <w:trHeight w:val="260"/>
        </w:trPr>
        <w:tc>
          <w:tcPr>
            <w:tcW w:w="3002" w:type="dxa"/>
            <w:vMerge w:val="restart"/>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Состав педагогического коллектива по должностям</w:t>
            </w:r>
          </w:p>
        </w:tc>
        <w:tc>
          <w:tcPr>
            <w:tcW w:w="4426" w:type="dxa"/>
            <w:gridSpan w:val="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Учитель           </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13</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65</w:t>
            </w:r>
          </w:p>
        </w:tc>
      </w:tr>
      <w:tr w:rsidR="00D175BD" w:rsidRPr="00D175BD" w:rsidTr="004A75F5">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shd w:val="clear" w:color="auto" w:fill="FDE9D9" w:themeFill="accent6"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Социальный педагог                           </w:t>
            </w:r>
          </w:p>
        </w:tc>
        <w:tc>
          <w:tcPr>
            <w:tcW w:w="1398" w:type="dxa"/>
            <w:shd w:val="clear" w:color="auto" w:fill="FDE9D9" w:themeFill="accent6"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w:t>
            </w:r>
          </w:p>
        </w:tc>
        <w:tc>
          <w:tcPr>
            <w:tcW w:w="1132" w:type="dxa"/>
            <w:shd w:val="clear" w:color="auto" w:fill="FDE9D9" w:themeFill="accent6"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5</w:t>
            </w:r>
          </w:p>
        </w:tc>
      </w:tr>
      <w:tr w:rsidR="00D175BD" w:rsidRPr="00D175BD" w:rsidTr="002B6A68">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Учитель-логопед</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4A75F5">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shd w:val="clear" w:color="auto" w:fill="C6D9F1" w:themeFill="text2" w:themeFillTint="3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Педагог-психолог                              </w:t>
            </w:r>
          </w:p>
        </w:tc>
        <w:tc>
          <w:tcPr>
            <w:tcW w:w="1398" w:type="dxa"/>
            <w:shd w:val="clear" w:color="auto" w:fill="C6D9F1" w:themeFill="tex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w:t>
            </w:r>
          </w:p>
        </w:tc>
        <w:tc>
          <w:tcPr>
            <w:tcW w:w="1132" w:type="dxa"/>
            <w:shd w:val="clear" w:color="auto" w:fill="C6D9F1" w:themeFill="tex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5</w:t>
            </w:r>
          </w:p>
        </w:tc>
      </w:tr>
      <w:tr w:rsidR="00D175BD" w:rsidRPr="00D175BD" w:rsidTr="002B6A68">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Педагог-организатор</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4A75F5">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shd w:val="clear" w:color="auto" w:fill="D6E3BC" w:themeFill="accent3" w:themeFillTint="66"/>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Старший вожатый                               </w:t>
            </w:r>
          </w:p>
        </w:tc>
        <w:tc>
          <w:tcPr>
            <w:tcW w:w="1398" w:type="dxa"/>
            <w:shd w:val="clear" w:color="auto" w:fill="D6E3BC" w:themeFill="accent3" w:themeFillTint="66"/>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w:t>
            </w:r>
          </w:p>
        </w:tc>
        <w:tc>
          <w:tcPr>
            <w:tcW w:w="1132" w:type="dxa"/>
            <w:shd w:val="clear" w:color="auto" w:fill="D6E3BC" w:themeFill="accent3" w:themeFillTint="66"/>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5</w:t>
            </w:r>
          </w:p>
        </w:tc>
      </w:tr>
      <w:tr w:rsidR="00D175BD" w:rsidRPr="00D175BD" w:rsidTr="002B6A68">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Директор школы</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5</w:t>
            </w:r>
          </w:p>
        </w:tc>
      </w:tr>
      <w:tr w:rsidR="00D175BD" w:rsidRPr="00D175BD" w:rsidTr="004A75F5">
        <w:trPr>
          <w:trHeight w:val="144"/>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shd w:val="clear" w:color="auto" w:fill="FBD4B4" w:themeFill="accent6" w:themeFillTint="66"/>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Заместители директора</w:t>
            </w:r>
          </w:p>
        </w:tc>
        <w:tc>
          <w:tcPr>
            <w:tcW w:w="1398" w:type="dxa"/>
            <w:shd w:val="clear" w:color="auto" w:fill="FBD4B4" w:themeFill="accent6" w:themeFillTint="66"/>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2</w:t>
            </w:r>
          </w:p>
        </w:tc>
        <w:tc>
          <w:tcPr>
            <w:tcW w:w="1132" w:type="dxa"/>
            <w:shd w:val="clear" w:color="auto" w:fill="FBD4B4" w:themeFill="accent6" w:themeFillTint="66"/>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10</w:t>
            </w:r>
          </w:p>
        </w:tc>
      </w:tr>
      <w:tr w:rsidR="00D175BD" w:rsidRPr="00D175BD" w:rsidTr="002B6A68">
        <w:trPr>
          <w:trHeight w:val="275"/>
        </w:trPr>
        <w:tc>
          <w:tcPr>
            <w:tcW w:w="3002" w:type="dxa"/>
            <w:vMerge/>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p>
        </w:tc>
        <w:tc>
          <w:tcPr>
            <w:tcW w:w="4426" w:type="dxa"/>
            <w:gridSpan w:val="3"/>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Библиотекарь</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1</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5</w:t>
            </w:r>
          </w:p>
        </w:tc>
      </w:tr>
      <w:tr w:rsidR="00D175BD" w:rsidRPr="00D175BD" w:rsidTr="002B6A68">
        <w:trPr>
          <w:trHeight w:val="278"/>
        </w:trPr>
        <w:tc>
          <w:tcPr>
            <w:tcW w:w="7429" w:type="dxa"/>
            <w:gridSpan w:val="4"/>
          </w:tcPr>
          <w:p w:rsidR="00D175BD" w:rsidRPr="00D175BD" w:rsidRDefault="00D175BD" w:rsidP="00D175BD">
            <w:pPr>
              <w:widowControl w:val="0"/>
              <w:autoSpaceDE w:val="0"/>
              <w:autoSpaceDN w:val="0"/>
              <w:adjustRightInd w:val="0"/>
              <w:spacing w:line="240" w:lineRule="auto"/>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Имеют учёную степень </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4A75F5">
        <w:trPr>
          <w:trHeight w:val="260"/>
        </w:trPr>
        <w:tc>
          <w:tcPr>
            <w:tcW w:w="7429" w:type="dxa"/>
            <w:gridSpan w:val="4"/>
            <w:shd w:val="clear" w:color="auto" w:fill="C6D9F1" w:themeFill="text2" w:themeFillTint="33"/>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Имеют звание Заслуженный учитель </w:t>
            </w:r>
          </w:p>
        </w:tc>
        <w:tc>
          <w:tcPr>
            <w:tcW w:w="1398" w:type="dxa"/>
            <w:shd w:val="clear" w:color="auto" w:fill="C6D9F1" w:themeFill="tex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shd w:val="clear" w:color="auto" w:fill="C6D9F1" w:themeFill="text2" w:themeFillTint="33"/>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r w:rsidR="00D175BD" w:rsidRPr="00D175BD" w:rsidTr="002B6A68">
        <w:trPr>
          <w:trHeight w:val="278"/>
        </w:trPr>
        <w:tc>
          <w:tcPr>
            <w:tcW w:w="7429" w:type="dxa"/>
            <w:gridSpan w:val="4"/>
          </w:tcPr>
          <w:p w:rsidR="00D175BD" w:rsidRPr="00D175BD" w:rsidRDefault="00D175BD" w:rsidP="00D175BD">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 xml:space="preserve"> Имеют государственные и ведомственные награды, почётные звания</w:t>
            </w:r>
          </w:p>
        </w:tc>
        <w:tc>
          <w:tcPr>
            <w:tcW w:w="1398"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c>
          <w:tcPr>
            <w:tcW w:w="1132" w:type="dxa"/>
          </w:tcPr>
          <w:p w:rsidR="00D175BD" w:rsidRPr="00D175BD" w:rsidRDefault="00D175BD" w:rsidP="00D175BD">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D175BD">
              <w:rPr>
                <w:rFonts w:ascii="Book Antiqua" w:eastAsia="Times New Roman" w:hAnsi="Book Antiqua" w:cs="Times New Roman"/>
                <w:sz w:val="24"/>
                <w:szCs w:val="24"/>
                <w:lang w:eastAsia="ru-RU"/>
              </w:rPr>
              <w:t>0</w:t>
            </w:r>
          </w:p>
        </w:tc>
      </w:tr>
    </w:tbl>
    <w:p w:rsidR="000F2A05" w:rsidRPr="004A75F5" w:rsidRDefault="000F2A05" w:rsidP="004A75F5">
      <w:pPr>
        <w:shd w:val="clear" w:color="auto" w:fill="FFFFFF"/>
        <w:autoSpaceDE w:val="0"/>
        <w:autoSpaceDN w:val="0"/>
        <w:adjustRightInd w:val="0"/>
        <w:spacing w:line="240" w:lineRule="auto"/>
        <w:jc w:val="center"/>
        <w:rPr>
          <w:rFonts w:ascii="Book Antiqua" w:eastAsia="Times New Roman" w:hAnsi="Book Antiqua" w:cs="Times New Roman"/>
          <w:b/>
          <w:i/>
          <w:color w:val="000000"/>
          <w:sz w:val="24"/>
          <w:szCs w:val="24"/>
          <w:lang w:eastAsia="ru-RU"/>
        </w:rPr>
      </w:pPr>
      <w:r w:rsidRPr="00684516">
        <w:rPr>
          <w:rFonts w:ascii="Book Antiqua" w:eastAsia="Times New Roman" w:hAnsi="Book Antiqua" w:cs="Times New Roman"/>
          <w:b/>
          <w:i/>
          <w:color w:val="000000"/>
          <w:sz w:val="24"/>
          <w:szCs w:val="24"/>
          <w:lang w:eastAsia="ru-RU"/>
        </w:rPr>
        <w:t>Квалификационный сравнительный анализ педагогических кадров</w:t>
      </w:r>
      <w:r w:rsidR="00B6595E" w:rsidRPr="00684516">
        <w:rPr>
          <w:rFonts w:ascii="Book Antiqua" w:eastAsia="Times New Roman" w:hAnsi="Book Antiqua" w:cs="Times New Roman"/>
          <w:b/>
          <w:i/>
          <w:color w:val="000000"/>
          <w:sz w:val="24"/>
          <w:szCs w:val="24"/>
          <w:lang w:eastAsia="ru-RU"/>
        </w:rPr>
        <w:t xml:space="preserve"> по квалификационным категориям</w:t>
      </w:r>
    </w:p>
    <w:tbl>
      <w:tblPr>
        <w:tblW w:w="9523" w:type="dxa"/>
        <w:tblInd w:w="40" w:type="dxa"/>
        <w:tblLayout w:type="fixed"/>
        <w:tblCellMar>
          <w:left w:w="40" w:type="dxa"/>
          <w:right w:w="40" w:type="dxa"/>
        </w:tblCellMar>
        <w:tblLook w:val="0000" w:firstRow="0" w:lastRow="0" w:firstColumn="0" w:lastColumn="0" w:noHBand="0" w:noVBand="0"/>
      </w:tblPr>
      <w:tblGrid>
        <w:gridCol w:w="3240"/>
        <w:gridCol w:w="1980"/>
        <w:gridCol w:w="2160"/>
        <w:gridCol w:w="2143"/>
      </w:tblGrid>
      <w:tr w:rsidR="000F2A05" w:rsidRPr="00684516" w:rsidTr="004A75F5">
        <w:trPr>
          <w:trHeight w:val="403"/>
        </w:trPr>
        <w:tc>
          <w:tcPr>
            <w:tcW w:w="32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0F2A05" w:rsidRPr="004A75F5" w:rsidRDefault="000F2A05" w:rsidP="004A75F5">
            <w:pPr>
              <w:spacing w:line="240" w:lineRule="auto"/>
              <w:jc w:val="center"/>
              <w:rPr>
                <w:rFonts w:ascii="Book Antiqua" w:hAnsi="Book Antiqua"/>
                <w:sz w:val="24"/>
                <w:szCs w:val="24"/>
              </w:rPr>
            </w:pPr>
            <w:r w:rsidRPr="004A75F5">
              <w:rPr>
                <w:rFonts w:ascii="Book Antiqua" w:hAnsi="Book Antiqua"/>
                <w:sz w:val="24"/>
                <w:szCs w:val="24"/>
              </w:rPr>
              <w:t>Квалификационная категория, разряд</w:t>
            </w:r>
          </w:p>
        </w:tc>
        <w:tc>
          <w:tcPr>
            <w:tcW w:w="1980" w:type="dxa"/>
            <w:tcBorders>
              <w:top w:val="single" w:sz="6" w:space="0" w:color="auto"/>
              <w:left w:val="single" w:sz="6" w:space="0" w:color="auto"/>
              <w:bottom w:val="single" w:sz="6" w:space="0" w:color="auto"/>
              <w:right w:val="single" w:sz="4" w:space="0" w:color="auto"/>
            </w:tcBorders>
            <w:shd w:val="clear" w:color="auto" w:fill="C2D69B" w:themeFill="accent3" w:themeFillTint="99"/>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2009 – 2010</w:t>
            </w:r>
          </w:p>
        </w:tc>
        <w:tc>
          <w:tcPr>
            <w:tcW w:w="2160" w:type="dxa"/>
            <w:tcBorders>
              <w:top w:val="single" w:sz="6" w:space="0" w:color="auto"/>
              <w:left w:val="single" w:sz="4" w:space="0" w:color="auto"/>
              <w:bottom w:val="single" w:sz="6" w:space="0" w:color="auto"/>
              <w:right w:val="single" w:sz="4" w:space="0" w:color="auto"/>
            </w:tcBorders>
            <w:shd w:val="clear" w:color="auto" w:fill="D6E3BC" w:themeFill="accent3" w:themeFillTint="66"/>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2010 - 2011</w:t>
            </w:r>
          </w:p>
        </w:tc>
        <w:tc>
          <w:tcPr>
            <w:tcW w:w="2143" w:type="dxa"/>
            <w:tcBorders>
              <w:top w:val="single" w:sz="6" w:space="0" w:color="auto"/>
              <w:left w:val="single" w:sz="4" w:space="0" w:color="auto"/>
              <w:bottom w:val="single" w:sz="6" w:space="0" w:color="auto"/>
              <w:right w:val="single" w:sz="6" w:space="0" w:color="auto"/>
            </w:tcBorders>
            <w:shd w:val="clear" w:color="auto" w:fill="D6E3BC" w:themeFill="accent3" w:themeFillTint="66"/>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2011 - 2012</w:t>
            </w:r>
          </w:p>
        </w:tc>
      </w:tr>
      <w:tr w:rsidR="000F2A05" w:rsidRPr="00684516" w:rsidTr="004A75F5">
        <w:trPr>
          <w:trHeight w:val="284"/>
        </w:trPr>
        <w:tc>
          <w:tcPr>
            <w:tcW w:w="3240" w:type="dxa"/>
            <w:tcBorders>
              <w:top w:val="single" w:sz="6" w:space="0" w:color="auto"/>
              <w:left w:val="single" w:sz="6" w:space="0" w:color="auto"/>
              <w:bottom w:val="single" w:sz="6" w:space="0" w:color="auto"/>
              <w:right w:val="single" w:sz="6" w:space="0" w:color="auto"/>
            </w:tcBorders>
          </w:tcPr>
          <w:p w:rsidR="000F2A05" w:rsidRPr="004A75F5" w:rsidRDefault="000F2A05" w:rsidP="004A75F5">
            <w:pPr>
              <w:spacing w:line="240" w:lineRule="auto"/>
              <w:jc w:val="center"/>
              <w:rPr>
                <w:rFonts w:ascii="Book Antiqua" w:hAnsi="Book Antiqua"/>
                <w:sz w:val="24"/>
                <w:szCs w:val="24"/>
              </w:rPr>
            </w:pPr>
            <w:r w:rsidRPr="004A75F5">
              <w:rPr>
                <w:rFonts w:ascii="Book Antiqua" w:hAnsi="Book Antiqua"/>
                <w:sz w:val="24"/>
                <w:szCs w:val="24"/>
              </w:rPr>
              <w:t>Высшая категория</w:t>
            </w:r>
          </w:p>
        </w:tc>
        <w:tc>
          <w:tcPr>
            <w:tcW w:w="1980" w:type="dxa"/>
            <w:tcBorders>
              <w:top w:val="single" w:sz="6" w:space="0" w:color="auto"/>
              <w:left w:val="single" w:sz="6" w:space="0" w:color="auto"/>
              <w:bottom w:val="single" w:sz="6" w:space="0" w:color="auto"/>
              <w:right w:val="single" w:sz="4" w:space="0" w:color="auto"/>
            </w:tcBorders>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1</w:t>
            </w:r>
          </w:p>
        </w:tc>
        <w:tc>
          <w:tcPr>
            <w:tcW w:w="2160" w:type="dxa"/>
            <w:tcBorders>
              <w:top w:val="single" w:sz="6" w:space="0" w:color="auto"/>
              <w:left w:val="single" w:sz="4" w:space="0" w:color="auto"/>
              <w:bottom w:val="single" w:sz="6" w:space="0" w:color="auto"/>
              <w:right w:val="single" w:sz="4" w:space="0" w:color="auto"/>
            </w:tcBorders>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1</w:t>
            </w:r>
          </w:p>
          <w:p w:rsidR="000F2A05" w:rsidRPr="004A75F5" w:rsidRDefault="000F2A05" w:rsidP="004A75F5">
            <w:pPr>
              <w:spacing w:line="240" w:lineRule="auto"/>
              <w:jc w:val="center"/>
              <w:rPr>
                <w:rFonts w:ascii="Book Antiqua" w:hAnsi="Book Antiqua"/>
                <w:sz w:val="24"/>
                <w:szCs w:val="24"/>
              </w:rPr>
            </w:pPr>
          </w:p>
        </w:tc>
        <w:tc>
          <w:tcPr>
            <w:tcW w:w="2143" w:type="dxa"/>
            <w:tcBorders>
              <w:top w:val="single" w:sz="6" w:space="0" w:color="auto"/>
              <w:left w:val="single" w:sz="4" w:space="0" w:color="auto"/>
              <w:bottom w:val="single" w:sz="6" w:space="0" w:color="auto"/>
              <w:right w:val="single" w:sz="6" w:space="0" w:color="auto"/>
            </w:tcBorders>
          </w:tcPr>
          <w:p w:rsidR="000F2A05"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2</w:t>
            </w:r>
          </w:p>
          <w:p w:rsidR="000F2A05" w:rsidRPr="004A75F5" w:rsidRDefault="000F2A05" w:rsidP="004A75F5">
            <w:pPr>
              <w:spacing w:line="240" w:lineRule="auto"/>
              <w:jc w:val="center"/>
              <w:rPr>
                <w:rFonts w:ascii="Book Antiqua" w:hAnsi="Book Antiqua"/>
                <w:sz w:val="24"/>
                <w:szCs w:val="24"/>
              </w:rPr>
            </w:pPr>
          </w:p>
        </w:tc>
      </w:tr>
      <w:tr w:rsidR="003D75AD" w:rsidRPr="00684516" w:rsidTr="004A75F5">
        <w:trPr>
          <w:trHeight w:val="374"/>
        </w:trPr>
        <w:tc>
          <w:tcPr>
            <w:tcW w:w="32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Первая категория</w:t>
            </w:r>
          </w:p>
        </w:tc>
        <w:tc>
          <w:tcPr>
            <w:tcW w:w="1980"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3D75AD" w:rsidRPr="004A75F5" w:rsidRDefault="00225AAF" w:rsidP="004A75F5">
            <w:pPr>
              <w:spacing w:line="240" w:lineRule="auto"/>
              <w:jc w:val="center"/>
              <w:rPr>
                <w:rFonts w:ascii="Book Antiqua" w:hAnsi="Book Antiqua"/>
                <w:sz w:val="24"/>
                <w:szCs w:val="24"/>
              </w:rPr>
            </w:pPr>
            <w:r w:rsidRPr="004A75F5">
              <w:rPr>
                <w:rFonts w:ascii="Book Antiqua" w:hAnsi="Book Antiqua"/>
                <w:sz w:val="24"/>
                <w:szCs w:val="24"/>
              </w:rPr>
              <w:t>8</w:t>
            </w:r>
          </w:p>
          <w:p w:rsidR="003D75AD" w:rsidRPr="004A75F5" w:rsidRDefault="003D75AD" w:rsidP="004A75F5">
            <w:pPr>
              <w:spacing w:line="240" w:lineRule="auto"/>
              <w:jc w:val="center"/>
              <w:rPr>
                <w:rFonts w:ascii="Book Antiqua" w:hAnsi="Book Antiqua"/>
                <w:sz w:val="24"/>
                <w:szCs w:val="24"/>
              </w:rPr>
            </w:pPr>
          </w:p>
        </w:tc>
        <w:tc>
          <w:tcPr>
            <w:tcW w:w="2160"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10</w:t>
            </w:r>
          </w:p>
          <w:p w:rsidR="003D75AD" w:rsidRPr="004A75F5" w:rsidRDefault="003D75AD" w:rsidP="004A75F5">
            <w:pPr>
              <w:spacing w:line="240" w:lineRule="auto"/>
              <w:jc w:val="center"/>
              <w:rPr>
                <w:rFonts w:ascii="Book Antiqua" w:hAnsi="Book Antiqua"/>
                <w:sz w:val="24"/>
                <w:szCs w:val="24"/>
              </w:rPr>
            </w:pPr>
          </w:p>
        </w:tc>
        <w:tc>
          <w:tcPr>
            <w:tcW w:w="2143"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3D75AD" w:rsidRPr="004A75F5" w:rsidRDefault="00225AAF" w:rsidP="004A75F5">
            <w:pPr>
              <w:spacing w:line="240" w:lineRule="auto"/>
              <w:jc w:val="center"/>
              <w:rPr>
                <w:rFonts w:ascii="Book Antiqua" w:hAnsi="Book Antiqua"/>
                <w:sz w:val="24"/>
                <w:szCs w:val="24"/>
              </w:rPr>
            </w:pPr>
            <w:r w:rsidRPr="004A75F5">
              <w:rPr>
                <w:rFonts w:ascii="Book Antiqua" w:hAnsi="Book Antiqua"/>
                <w:sz w:val="24"/>
                <w:szCs w:val="24"/>
              </w:rPr>
              <w:t>8</w:t>
            </w:r>
          </w:p>
        </w:tc>
      </w:tr>
      <w:tr w:rsidR="003D75AD" w:rsidRPr="00684516" w:rsidTr="003D75AD">
        <w:trPr>
          <w:trHeight w:val="384"/>
        </w:trPr>
        <w:tc>
          <w:tcPr>
            <w:tcW w:w="3240" w:type="dxa"/>
            <w:tcBorders>
              <w:top w:val="single" w:sz="6" w:space="0" w:color="auto"/>
              <w:left w:val="single" w:sz="6" w:space="0" w:color="auto"/>
              <w:bottom w:val="single" w:sz="6" w:space="0" w:color="auto"/>
              <w:right w:val="single" w:sz="6" w:space="0" w:color="auto"/>
            </w:tcBorders>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Вторая категория</w:t>
            </w:r>
          </w:p>
          <w:p w:rsidR="003D75AD" w:rsidRPr="004A75F5" w:rsidRDefault="003D75AD" w:rsidP="004A75F5">
            <w:pPr>
              <w:spacing w:line="240" w:lineRule="auto"/>
              <w:jc w:val="center"/>
              <w:rPr>
                <w:rFonts w:ascii="Book Antiqua" w:hAnsi="Book Antiqua"/>
                <w:sz w:val="24"/>
                <w:szCs w:val="24"/>
              </w:rPr>
            </w:pPr>
          </w:p>
        </w:tc>
        <w:tc>
          <w:tcPr>
            <w:tcW w:w="1980" w:type="dxa"/>
            <w:tcBorders>
              <w:top w:val="single" w:sz="6" w:space="0" w:color="auto"/>
              <w:left w:val="single" w:sz="6" w:space="0" w:color="auto"/>
              <w:bottom w:val="single" w:sz="6" w:space="0" w:color="auto"/>
              <w:right w:val="single" w:sz="4" w:space="0" w:color="auto"/>
            </w:tcBorders>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5</w:t>
            </w:r>
          </w:p>
        </w:tc>
        <w:tc>
          <w:tcPr>
            <w:tcW w:w="2160" w:type="dxa"/>
            <w:tcBorders>
              <w:top w:val="single" w:sz="6" w:space="0" w:color="auto"/>
              <w:left w:val="single" w:sz="4" w:space="0" w:color="auto"/>
              <w:bottom w:val="single" w:sz="6" w:space="0" w:color="auto"/>
              <w:right w:val="single" w:sz="4" w:space="0" w:color="auto"/>
            </w:tcBorders>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5</w:t>
            </w:r>
          </w:p>
        </w:tc>
        <w:tc>
          <w:tcPr>
            <w:tcW w:w="2143" w:type="dxa"/>
            <w:tcBorders>
              <w:top w:val="single" w:sz="6" w:space="0" w:color="auto"/>
              <w:left w:val="single" w:sz="4" w:space="0" w:color="auto"/>
              <w:bottom w:val="single" w:sz="6" w:space="0" w:color="auto"/>
              <w:right w:val="single" w:sz="6" w:space="0" w:color="auto"/>
            </w:tcBorders>
          </w:tcPr>
          <w:p w:rsidR="003D75AD" w:rsidRPr="004A75F5" w:rsidRDefault="004A75F5" w:rsidP="004A75F5">
            <w:pPr>
              <w:spacing w:line="240" w:lineRule="auto"/>
              <w:jc w:val="center"/>
              <w:rPr>
                <w:rFonts w:ascii="Book Antiqua" w:hAnsi="Book Antiqua"/>
                <w:sz w:val="24"/>
                <w:szCs w:val="24"/>
              </w:rPr>
            </w:pPr>
            <w:r w:rsidRPr="004A75F5">
              <w:rPr>
                <w:rFonts w:ascii="Book Antiqua" w:hAnsi="Book Antiqua"/>
                <w:sz w:val="24"/>
                <w:szCs w:val="24"/>
              </w:rPr>
              <w:t>4</w:t>
            </w:r>
          </w:p>
        </w:tc>
      </w:tr>
      <w:tr w:rsidR="003D75AD" w:rsidRPr="00684516" w:rsidTr="004A75F5">
        <w:trPr>
          <w:trHeight w:val="384"/>
        </w:trPr>
        <w:tc>
          <w:tcPr>
            <w:tcW w:w="324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Без категории</w:t>
            </w:r>
          </w:p>
        </w:tc>
        <w:tc>
          <w:tcPr>
            <w:tcW w:w="1980" w:type="dxa"/>
            <w:tcBorders>
              <w:top w:val="single" w:sz="6" w:space="0" w:color="auto"/>
              <w:left w:val="single" w:sz="6" w:space="0" w:color="auto"/>
              <w:bottom w:val="single" w:sz="6" w:space="0" w:color="auto"/>
              <w:right w:val="single" w:sz="4" w:space="0" w:color="auto"/>
            </w:tcBorders>
            <w:shd w:val="clear" w:color="auto" w:fill="C2D69B" w:themeFill="accent3" w:themeFillTint="99"/>
          </w:tcPr>
          <w:p w:rsidR="003D75AD" w:rsidRPr="004A75F5" w:rsidRDefault="008F1D54" w:rsidP="004A75F5">
            <w:pPr>
              <w:spacing w:line="240" w:lineRule="auto"/>
              <w:jc w:val="center"/>
              <w:rPr>
                <w:rFonts w:ascii="Book Antiqua" w:hAnsi="Book Antiqua"/>
                <w:sz w:val="24"/>
                <w:szCs w:val="24"/>
              </w:rPr>
            </w:pPr>
            <w:r w:rsidRPr="004A75F5">
              <w:rPr>
                <w:rFonts w:ascii="Book Antiqua" w:hAnsi="Book Antiqua"/>
                <w:sz w:val="24"/>
                <w:szCs w:val="24"/>
              </w:rPr>
              <w:t>2</w:t>
            </w:r>
          </w:p>
        </w:tc>
        <w:tc>
          <w:tcPr>
            <w:tcW w:w="2160" w:type="dxa"/>
            <w:tcBorders>
              <w:top w:val="single" w:sz="6" w:space="0" w:color="auto"/>
              <w:left w:val="single" w:sz="4" w:space="0" w:color="auto"/>
              <w:bottom w:val="single" w:sz="6" w:space="0" w:color="auto"/>
              <w:right w:val="single" w:sz="4" w:space="0" w:color="auto"/>
            </w:tcBorders>
            <w:shd w:val="clear" w:color="auto" w:fill="C2D69B" w:themeFill="accent3" w:themeFillTint="99"/>
          </w:tcPr>
          <w:p w:rsidR="003D75AD" w:rsidRPr="004A75F5" w:rsidRDefault="003D75AD" w:rsidP="004A75F5">
            <w:pPr>
              <w:spacing w:line="240" w:lineRule="auto"/>
              <w:jc w:val="center"/>
              <w:rPr>
                <w:rFonts w:ascii="Book Antiqua" w:hAnsi="Book Antiqua"/>
                <w:sz w:val="24"/>
                <w:szCs w:val="24"/>
              </w:rPr>
            </w:pPr>
            <w:r w:rsidRPr="004A75F5">
              <w:rPr>
                <w:rFonts w:ascii="Book Antiqua" w:hAnsi="Book Antiqua"/>
                <w:sz w:val="24"/>
                <w:szCs w:val="24"/>
              </w:rPr>
              <w:t>6</w:t>
            </w:r>
          </w:p>
        </w:tc>
        <w:tc>
          <w:tcPr>
            <w:tcW w:w="2143" w:type="dxa"/>
            <w:tcBorders>
              <w:top w:val="single" w:sz="6" w:space="0" w:color="auto"/>
              <w:left w:val="single" w:sz="4" w:space="0" w:color="auto"/>
              <w:bottom w:val="single" w:sz="6" w:space="0" w:color="auto"/>
              <w:right w:val="single" w:sz="6" w:space="0" w:color="auto"/>
            </w:tcBorders>
            <w:shd w:val="clear" w:color="auto" w:fill="C2D69B" w:themeFill="accent3" w:themeFillTint="99"/>
          </w:tcPr>
          <w:p w:rsidR="003D75AD" w:rsidRPr="004A75F5" w:rsidRDefault="00225AAF" w:rsidP="004A75F5">
            <w:pPr>
              <w:spacing w:line="240" w:lineRule="auto"/>
              <w:jc w:val="center"/>
              <w:rPr>
                <w:rFonts w:ascii="Book Antiqua" w:hAnsi="Book Antiqua"/>
                <w:sz w:val="24"/>
                <w:szCs w:val="24"/>
              </w:rPr>
            </w:pPr>
            <w:r w:rsidRPr="004A75F5">
              <w:rPr>
                <w:rFonts w:ascii="Book Antiqua" w:hAnsi="Book Antiqua"/>
                <w:sz w:val="24"/>
                <w:szCs w:val="24"/>
              </w:rPr>
              <w:t>6</w:t>
            </w:r>
          </w:p>
        </w:tc>
      </w:tr>
    </w:tbl>
    <w:p w:rsidR="000F2A05" w:rsidRPr="009B3B58" w:rsidRDefault="000F2A05" w:rsidP="009B3B58">
      <w:pPr>
        <w:shd w:val="clear" w:color="auto" w:fill="FFFFFF"/>
        <w:autoSpaceDE w:val="0"/>
        <w:autoSpaceDN w:val="0"/>
        <w:adjustRightInd w:val="0"/>
        <w:spacing w:line="240" w:lineRule="auto"/>
        <w:jc w:val="center"/>
        <w:rPr>
          <w:rFonts w:ascii="Book Antiqua" w:eastAsia="Times New Roman" w:hAnsi="Book Antiqua" w:cs="Times New Roman"/>
          <w:b/>
          <w:i/>
          <w:color w:val="000000"/>
          <w:sz w:val="24"/>
          <w:szCs w:val="24"/>
          <w:lang w:eastAsia="ru-RU"/>
        </w:rPr>
      </w:pPr>
    </w:p>
    <w:p w:rsidR="00281F71" w:rsidRDefault="00210468" w:rsidP="004A75F5">
      <w:pPr>
        <w:shd w:val="clear" w:color="auto" w:fill="FFFFFF"/>
        <w:autoSpaceDE w:val="0"/>
        <w:autoSpaceDN w:val="0"/>
        <w:adjustRightInd w:val="0"/>
        <w:spacing w:line="240" w:lineRule="auto"/>
        <w:jc w:val="center"/>
        <w:rPr>
          <w:rFonts w:ascii="Book Antiqua" w:eastAsia="Times New Roman" w:hAnsi="Book Antiqua" w:cs="Times New Roman"/>
          <w:b/>
          <w:i/>
          <w:color w:val="000000"/>
          <w:sz w:val="24"/>
          <w:szCs w:val="24"/>
          <w:highlight w:val="yellow"/>
          <w:lang w:eastAsia="ru-RU"/>
        </w:rPr>
      </w:pPr>
      <w:r w:rsidRPr="00990C40">
        <w:rPr>
          <w:rFonts w:ascii="Book Antiqua" w:hAnsi="Book Antiqua"/>
          <w:b/>
          <w:bCs/>
          <w:noProof/>
          <w:lang w:eastAsia="ru-RU"/>
        </w:rPr>
        <w:drawing>
          <wp:inline distT="0" distB="0" distL="0" distR="0" wp14:anchorId="1813E178" wp14:editId="4DBD7EE0">
            <wp:extent cx="5940425" cy="2549967"/>
            <wp:effectExtent l="0" t="0" r="22225" b="22225"/>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2A05" w:rsidRPr="00082F9F" w:rsidRDefault="000F2A05" w:rsidP="00082F9F">
      <w:pPr>
        <w:numPr>
          <w:ilvl w:val="0"/>
          <w:numId w:val="7"/>
        </w:numPr>
        <w:shd w:val="clear" w:color="auto" w:fill="FFFFFF"/>
        <w:autoSpaceDE w:val="0"/>
        <w:autoSpaceDN w:val="0"/>
        <w:adjustRightInd w:val="0"/>
        <w:spacing w:line="240" w:lineRule="auto"/>
        <w:jc w:val="center"/>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b/>
          <w:color w:val="000000"/>
          <w:sz w:val="24"/>
          <w:szCs w:val="24"/>
          <w:lang w:eastAsia="ru-RU"/>
        </w:rPr>
        <w:t>Анализ методической работы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Цель анализа: определение уровня продуктивности методической работы в школе и её роли в процессе включения педагогического коллектива в режим развития.</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 </w:t>
      </w:r>
    </w:p>
    <w:p w:rsidR="000F2A05" w:rsidRPr="009B3B58" w:rsidRDefault="000F2A05" w:rsidP="004A75F5">
      <w:pPr>
        <w:spacing w:line="240" w:lineRule="auto"/>
        <w:jc w:val="both"/>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b/>
          <w:color w:val="000000"/>
          <w:sz w:val="24"/>
          <w:szCs w:val="24"/>
          <w:lang w:eastAsia="ru-RU"/>
        </w:rPr>
        <w:t xml:space="preserve">Методическая тема школы: </w:t>
      </w:r>
    </w:p>
    <w:p w:rsidR="000F2A05" w:rsidRPr="009B3B58" w:rsidRDefault="000F2A05" w:rsidP="004A75F5">
      <w:pPr>
        <w:spacing w:line="240" w:lineRule="auto"/>
        <w:jc w:val="both"/>
        <w:rPr>
          <w:rFonts w:ascii="Book Antiqua" w:eastAsia="Times New Roman" w:hAnsi="Book Antiqua" w:cs="Times New Roman"/>
          <w:color w:val="000000"/>
          <w:sz w:val="24"/>
          <w:szCs w:val="24"/>
          <w:lang w:eastAsia="ru-RU"/>
        </w:rPr>
      </w:pPr>
      <w:r w:rsidRPr="00082F9F">
        <w:rPr>
          <w:rFonts w:ascii="Book Antiqua" w:eastAsia="Times New Roman" w:hAnsi="Book Antiqua" w:cs="Times New Roman"/>
          <w:b/>
          <w:color w:val="000000"/>
          <w:sz w:val="24"/>
          <w:szCs w:val="24"/>
          <w:lang w:eastAsia="ru-RU"/>
        </w:rPr>
        <w:t>«</w:t>
      </w:r>
      <w:r w:rsidR="00082F9F" w:rsidRPr="00082F9F">
        <w:rPr>
          <w:rFonts w:ascii="Book Antiqua" w:eastAsia="Times New Roman" w:hAnsi="Book Antiqua" w:cs="Times New Roman"/>
          <w:color w:val="000000"/>
          <w:sz w:val="24"/>
          <w:szCs w:val="24"/>
          <w:lang w:eastAsia="ru-RU"/>
        </w:rPr>
        <w:t>Мастерство учителя как средство развития личностно-познавательных способностей учащихся в условиях модернизации образования</w:t>
      </w:r>
      <w:r w:rsidRPr="00082F9F">
        <w:rPr>
          <w:rFonts w:ascii="Book Antiqua" w:eastAsia="Times New Roman" w:hAnsi="Book Antiqua" w:cs="Times New Roman"/>
          <w:color w:val="000000"/>
          <w:sz w:val="24"/>
          <w:szCs w:val="24"/>
          <w:lang w:eastAsia="ru-RU"/>
        </w:rPr>
        <w:t>»</w:t>
      </w:r>
    </w:p>
    <w:p w:rsidR="000F2A05" w:rsidRPr="009B3B58" w:rsidRDefault="000F2A05" w:rsidP="004A75F5">
      <w:pPr>
        <w:tabs>
          <w:tab w:val="left" w:pos="7695"/>
        </w:tabs>
        <w:spacing w:line="240" w:lineRule="auto"/>
        <w:jc w:val="both"/>
        <w:rPr>
          <w:rFonts w:ascii="Book Antiqua" w:eastAsia="Times New Roman" w:hAnsi="Book Antiqua" w:cs="Times New Roman"/>
          <w:color w:val="000000"/>
          <w:sz w:val="24"/>
          <w:szCs w:val="24"/>
          <w:u w:val="single"/>
          <w:lang w:eastAsia="ru-RU"/>
        </w:rPr>
      </w:pPr>
      <w:r w:rsidRPr="009B3B58">
        <w:rPr>
          <w:rFonts w:ascii="Book Antiqua" w:eastAsia="Times New Roman" w:hAnsi="Book Antiqua" w:cs="Times New Roman"/>
          <w:b/>
          <w:bCs/>
          <w:color w:val="000000"/>
          <w:sz w:val="24"/>
          <w:szCs w:val="24"/>
          <w:u w:val="single"/>
          <w:lang w:eastAsia="ru-RU"/>
        </w:rPr>
        <w:t>Цель методической работы школы:</w:t>
      </w:r>
    </w:p>
    <w:p w:rsidR="000F2A05" w:rsidRPr="009B3B58" w:rsidRDefault="000F2A05" w:rsidP="004A75F5">
      <w:pPr>
        <w:tabs>
          <w:tab w:val="left" w:pos="7695"/>
        </w:tabs>
        <w:spacing w:line="240" w:lineRule="auto"/>
        <w:jc w:val="both"/>
        <w:rPr>
          <w:rFonts w:ascii="Book Antiqua" w:eastAsia="Times New Roman" w:hAnsi="Book Antiqua" w:cs="Times New Roman"/>
          <w:color w:val="000000"/>
          <w:sz w:val="24"/>
          <w:szCs w:val="24"/>
          <w:u w:val="single"/>
          <w:lang w:eastAsia="ru-RU"/>
        </w:rPr>
      </w:pPr>
      <w:r w:rsidRPr="009B3B58">
        <w:rPr>
          <w:rFonts w:ascii="Book Antiqua" w:eastAsia="Times New Roman" w:hAnsi="Book Antiqua" w:cs="Times New Roman"/>
          <w:color w:val="000000"/>
          <w:sz w:val="24"/>
          <w:szCs w:val="24"/>
          <w:lang w:eastAsia="ru-RU"/>
        </w:rPr>
        <w:t>Развитие ключевых компетенций обучающихся на основе использования современных педагогических технологий и методов активного обучения.</w:t>
      </w:r>
    </w:p>
    <w:p w:rsidR="000F2A05" w:rsidRPr="009B3B58" w:rsidRDefault="000F2A05" w:rsidP="004A75F5">
      <w:pPr>
        <w:tabs>
          <w:tab w:val="left" w:pos="7695"/>
        </w:tabs>
        <w:spacing w:line="240" w:lineRule="auto"/>
        <w:jc w:val="both"/>
        <w:rPr>
          <w:rFonts w:ascii="Book Antiqua" w:eastAsia="Times New Roman" w:hAnsi="Book Antiqua" w:cs="Times New Roman"/>
          <w:b/>
          <w:color w:val="000000"/>
          <w:sz w:val="24"/>
          <w:szCs w:val="24"/>
          <w:u w:val="single"/>
          <w:lang w:eastAsia="ru-RU"/>
        </w:rPr>
      </w:pPr>
      <w:r w:rsidRPr="009B3B58">
        <w:rPr>
          <w:rFonts w:ascii="Book Antiqua" w:eastAsia="Times New Roman" w:hAnsi="Book Antiqua" w:cs="Times New Roman"/>
          <w:b/>
          <w:bCs/>
          <w:color w:val="000000"/>
          <w:sz w:val="24"/>
          <w:szCs w:val="24"/>
          <w:u w:val="single"/>
          <w:lang w:eastAsia="ru-RU"/>
        </w:rPr>
        <w:t>Задачи методической работы</w:t>
      </w:r>
      <w:r w:rsidRPr="009B3B58">
        <w:rPr>
          <w:rFonts w:ascii="Book Antiqua" w:eastAsia="Times New Roman" w:hAnsi="Book Antiqua" w:cs="Times New Roman"/>
          <w:b/>
          <w:color w:val="000000"/>
          <w:sz w:val="24"/>
          <w:szCs w:val="24"/>
          <w:u w:val="single"/>
          <w:lang w:eastAsia="ru-RU"/>
        </w:rPr>
        <w:t>:</w:t>
      </w:r>
    </w:p>
    <w:p w:rsidR="000F2A05" w:rsidRPr="009B3B58" w:rsidRDefault="000F2A05" w:rsidP="004A75F5">
      <w:pPr>
        <w:tabs>
          <w:tab w:val="left" w:pos="7695"/>
        </w:tabs>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Создать условия для самореализации учащихся в учебно - воспитательном процессе и  развитии их  ключевых компетенций.</w:t>
      </w:r>
    </w:p>
    <w:p w:rsidR="000F2A05" w:rsidRPr="009B3B58" w:rsidRDefault="000F2A05" w:rsidP="004A75F5">
      <w:pPr>
        <w:tabs>
          <w:tab w:val="left" w:pos="7695"/>
        </w:tabs>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Выявить накопленный опыт по отработке современных технологий, наметить пути развития использования этих технологий.</w:t>
      </w:r>
    </w:p>
    <w:p w:rsidR="000F2A05" w:rsidRPr="009B3B58" w:rsidRDefault="000F2A05" w:rsidP="004A75F5">
      <w:pPr>
        <w:tabs>
          <w:tab w:val="left" w:pos="7695"/>
        </w:tabs>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Cs/>
          <w:color w:val="000000"/>
          <w:sz w:val="24"/>
          <w:szCs w:val="24"/>
          <w:lang w:eastAsia="ru-RU"/>
        </w:rPr>
        <w:t>Повысить квалификацию учителей в области практического использования информационных технологий.</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bCs/>
          <w:iCs/>
          <w:color w:val="000000"/>
          <w:sz w:val="24"/>
          <w:szCs w:val="24"/>
          <w:lang w:eastAsia="ru-RU"/>
        </w:rPr>
      </w:pPr>
      <w:r w:rsidRPr="009B3B58">
        <w:rPr>
          <w:rFonts w:ascii="Book Antiqua" w:eastAsia="Times New Roman" w:hAnsi="Book Antiqua" w:cs="Times New Roman"/>
          <w:bCs/>
          <w:iCs/>
          <w:color w:val="000000"/>
          <w:sz w:val="24"/>
          <w:szCs w:val="24"/>
          <w:lang w:eastAsia="ru-RU"/>
        </w:rPr>
        <w:t>Учителя школы работают над этой темой первый год.</w:t>
      </w:r>
    </w:p>
    <w:p w:rsidR="000F2A05" w:rsidRPr="009B3B58" w:rsidRDefault="000F2A05" w:rsidP="004A75F5">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Перед методической службой школы поставлена цель</w:t>
      </w:r>
      <w:r w:rsidRPr="009B3B58">
        <w:rPr>
          <w:rFonts w:ascii="Book Antiqua" w:eastAsia="Times New Roman" w:hAnsi="Book Antiqua" w:cs="Times New Roman"/>
          <w:color w:val="000000"/>
          <w:sz w:val="24"/>
          <w:szCs w:val="24"/>
          <w:lang w:eastAsia="ru-RU"/>
        </w:rPr>
        <w:t>: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b/>
          <w:sz w:val="24"/>
          <w:szCs w:val="24"/>
          <w:lang w:eastAsia="ru-RU"/>
        </w:rPr>
      </w:pPr>
      <w:r w:rsidRPr="009B3B58">
        <w:rPr>
          <w:rFonts w:ascii="Book Antiqua" w:eastAsia="Times New Roman" w:hAnsi="Book Antiqua" w:cs="Times New Roman"/>
          <w:color w:val="000000"/>
          <w:sz w:val="24"/>
          <w:szCs w:val="24"/>
          <w:lang w:eastAsia="ru-RU"/>
        </w:rPr>
        <w:t xml:space="preserve">Для ее реализации были сформулированы следующие </w:t>
      </w:r>
      <w:r w:rsidRPr="009B3B58">
        <w:rPr>
          <w:rFonts w:ascii="Book Antiqua" w:eastAsia="Times New Roman" w:hAnsi="Book Antiqua" w:cs="Times New Roman"/>
          <w:b/>
          <w:color w:val="000000"/>
          <w:sz w:val="24"/>
          <w:szCs w:val="24"/>
          <w:lang w:eastAsia="ru-RU"/>
        </w:rPr>
        <w:t>задачи:</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1. Продолжить работу по повышению качества обучения.</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2. Продолжить работу, нацеленную на предупреждение неуспеваемости.</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3. Обеспечить внедрение в учебный процесс новых образовательных технологий: развивающее обучение, ИКТ, метод проектов, модульное, проблемное обучение.</w:t>
      </w:r>
    </w:p>
    <w:p w:rsidR="000F2A05" w:rsidRPr="009B3B58"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4.  Продолжить работу по отработке навыков тестирования как одного из видов контроля над ЗУН учащихся с целью подготовки к ГИА и ЕГЭ.</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lastRenderedPageBreak/>
        <w:t>5. Продолжить работу с мотивированными учениками, направленную на участие в предметных олимпиадах.</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6. Продолжить формирование банка данных по диагностике 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мониторингу образовательного процесса.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7. Выявление, обобщение и распространение положительного опыта творчески работающих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sz w:val="24"/>
          <w:szCs w:val="24"/>
          <w:lang w:eastAsia="ru-RU"/>
        </w:rPr>
      </w:pPr>
      <w:r w:rsidRPr="009B3B58">
        <w:rPr>
          <w:rFonts w:ascii="Book Antiqua" w:eastAsia="Times New Roman" w:hAnsi="Book Antiqua" w:cs="Times New Roman"/>
          <w:b/>
          <w:sz w:val="24"/>
          <w:szCs w:val="24"/>
          <w:lang w:eastAsia="ru-RU"/>
        </w:rPr>
        <w:t>Формы методической работы: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Cs/>
          <w:iCs/>
          <w:color w:val="000000"/>
          <w:sz w:val="24"/>
          <w:szCs w:val="24"/>
          <w:lang w:eastAsia="ru-RU"/>
        </w:rPr>
      </w:pPr>
      <w:r w:rsidRPr="009B3B58">
        <w:rPr>
          <w:rFonts w:ascii="Book Antiqua" w:eastAsia="Times New Roman" w:hAnsi="Book Antiqua" w:cs="Times New Roman"/>
          <w:color w:val="000000"/>
          <w:sz w:val="24"/>
          <w:szCs w:val="24"/>
          <w:lang w:eastAsia="ru-RU"/>
        </w:rPr>
        <w:t xml:space="preserve">а) </w:t>
      </w:r>
      <w:r w:rsidRPr="009B3B58">
        <w:rPr>
          <w:rFonts w:ascii="Book Antiqua" w:eastAsia="Times New Roman" w:hAnsi="Book Antiqua" w:cs="Times New Roman"/>
          <w:bCs/>
          <w:iCs/>
          <w:color w:val="000000"/>
          <w:sz w:val="24"/>
          <w:szCs w:val="24"/>
          <w:lang w:eastAsia="ru-RU"/>
        </w:rPr>
        <w:t>работа педсоветов;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Cs/>
          <w:iCs/>
          <w:color w:val="000000"/>
          <w:sz w:val="24"/>
          <w:szCs w:val="24"/>
          <w:lang w:eastAsia="ru-RU"/>
        </w:rPr>
      </w:pPr>
      <w:r w:rsidRPr="009B3B58">
        <w:rPr>
          <w:rFonts w:ascii="Book Antiqua" w:eastAsia="Times New Roman" w:hAnsi="Book Antiqua" w:cs="Times New Roman"/>
          <w:bCs/>
          <w:color w:val="000000"/>
          <w:sz w:val="24"/>
          <w:szCs w:val="24"/>
          <w:lang w:eastAsia="ru-RU"/>
        </w:rPr>
        <w:t xml:space="preserve">б) </w:t>
      </w:r>
      <w:r w:rsidRPr="009B3B58">
        <w:rPr>
          <w:rFonts w:ascii="Book Antiqua" w:eastAsia="Times New Roman" w:hAnsi="Book Antiqua" w:cs="Times New Roman"/>
          <w:bCs/>
          <w:iCs/>
          <w:color w:val="000000"/>
          <w:sz w:val="24"/>
          <w:szCs w:val="24"/>
          <w:lang w:eastAsia="ru-RU"/>
        </w:rPr>
        <w:t>работа методического совета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Cs/>
          <w:iCs/>
          <w:color w:val="000000"/>
          <w:sz w:val="24"/>
          <w:szCs w:val="24"/>
          <w:lang w:eastAsia="ru-RU"/>
        </w:rPr>
      </w:pPr>
      <w:r w:rsidRPr="009B3B58">
        <w:rPr>
          <w:rFonts w:ascii="Book Antiqua" w:eastAsia="Times New Roman" w:hAnsi="Book Antiqua" w:cs="Times New Roman"/>
          <w:color w:val="000000"/>
          <w:sz w:val="24"/>
          <w:szCs w:val="24"/>
          <w:lang w:eastAsia="ru-RU"/>
        </w:rPr>
        <w:t xml:space="preserve">в) </w:t>
      </w:r>
      <w:r w:rsidRPr="009B3B58">
        <w:rPr>
          <w:rFonts w:ascii="Book Antiqua" w:eastAsia="Times New Roman" w:hAnsi="Book Antiqua" w:cs="Times New Roman"/>
          <w:bCs/>
          <w:iCs/>
          <w:color w:val="000000"/>
          <w:sz w:val="24"/>
          <w:szCs w:val="24"/>
          <w:lang w:eastAsia="ru-RU"/>
        </w:rPr>
        <w:t>работа методических объединений;</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г)  работа педагогов над темами самообразования;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д) открытые уроки;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е) обобщение передового педагогического опыта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ё) внеклассная работа;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ж) аттестация педагогических кадров, участие в конкурсах и конференциях;</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з) организация и контроль курсовой подготовки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p>
    <w:p w:rsidR="000F2A05" w:rsidRPr="004A75F5" w:rsidRDefault="000F2A05" w:rsidP="004A75F5">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(ИКТ, здоровьес</w:t>
      </w:r>
      <w:r w:rsidR="004A75F5">
        <w:rPr>
          <w:rFonts w:ascii="Book Antiqua" w:eastAsia="Times New Roman" w:hAnsi="Book Antiqua" w:cs="Times New Roman"/>
          <w:sz w:val="24"/>
          <w:szCs w:val="24"/>
          <w:lang w:eastAsia="ru-RU"/>
        </w:rPr>
        <w:t>берегающие, развивающие и др.).</w:t>
      </w:r>
    </w:p>
    <w:p w:rsidR="000F2A05" w:rsidRPr="004A75F5"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bCs/>
          <w:i/>
          <w:iCs/>
          <w:color w:val="000000"/>
          <w:sz w:val="24"/>
          <w:szCs w:val="24"/>
          <w:u w:val="single"/>
          <w:lang w:eastAsia="ru-RU"/>
        </w:rPr>
      </w:pPr>
      <w:r w:rsidRPr="009B3B58">
        <w:rPr>
          <w:rFonts w:ascii="Book Antiqua" w:eastAsia="Times New Roman" w:hAnsi="Book Antiqua" w:cs="Times New Roman"/>
          <w:b/>
          <w:color w:val="000000"/>
          <w:sz w:val="24"/>
          <w:szCs w:val="24"/>
          <w:lang w:eastAsia="ru-RU"/>
        </w:rPr>
        <w:t>а)</w:t>
      </w:r>
      <w:r w:rsidRPr="009B3B58">
        <w:rPr>
          <w:rFonts w:ascii="Book Antiqua" w:eastAsia="Times New Roman" w:hAnsi="Book Antiqua" w:cs="Times New Roman"/>
          <w:color w:val="000000"/>
          <w:sz w:val="24"/>
          <w:szCs w:val="24"/>
          <w:u w:val="single"/>
          <w:lang w:eastAsia="ru-RU"/>
        </w:rPr>
        <w:t xml:space="preserve"> </w:t>
      </w:r>
      <w:r w:rsidR="004A75F5">
        <w:rPr>
          <w:rFonts w:ascii="Book Antiqua" w:eastAsia="Times New Roman" w:hAnsi="Book Antiqua" w:cs="Times New Roman"/>
          <w:b/>
          <w:bCs/>
          <w:i/>
          <w:iCs/>
          <w:color w:val="000000"/>
          <w:sz w:val="24"/>
          <w:szCs w:val="24"/>
          <w:u w:val="single"/>
          <w:lang w:eastAsia="ru-RU"/>
        </w:rPr>
        <w:t>Работа педсоветов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Высшей формой коллективной методической работы всегда был и остается педагогический совет. </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color w:val="000000"/>
          <w:sz w:val="24"/>
          <w:szCs w:val="24"/>
          <w:lang w:eastAsia="ru-RU"/>
        </w:rPr>
        <w:t xml:space="preserve">В прошедшем учебном году было проведено </w:t>
      </w:r>
      <w:r w:rsidR="00225AAF" w:rsidRPr="009B3B58">
        <w:rPr>
          <w:rFonts w:ascii="Book Antiqua" w:eastAsia="Times New Roman" w:hAnsi="Book Antiqua" w:cs="Times New Roman"/>
          <w:b/>
          <w:color w:val="000000"/>
          <w:sz w:val="24"/>
          <w:szCs w:val="24"/>
          <w:lang w:eastAsia="ru-RU"/>
        </w:rPr>
        <w:t xml:space="preserve">3 </w:t>
      </w:r>
      <w:r w:rsidRPr="009B3B58">
        <w:rPr>
          <w:rFonts w:ascii="Book Antiqua" w:eastAsia="Times New Roman" w:hAnsi="Book Antiqua" w:cs="Times New Roman"/>
          <w:b/>
          <w:color w:val="000000"/>
          <w:sz w:val="24"/>
          <w:szCs w:val="24"/>
          <w:lang w:eastAsia="ru-RU"/>
        </w:rPr>
        <w:t>тематических</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color w:val="000000"/>
          <w:sz w:val="24"/>
          <w:szCs w:val="24"/>
          <w:lang w:eastAsia="ru-RU"/>
        </w:rPr>
      </w:pPr>
      <w:r w:rsidRPr="009B3B58">
        <w:rPr>
          <w:rFonts w:ascii="Book Antiqua" w:eastAsia="Times New Roman" w:hAnsi="Book Antiqua" w:cs="Times New Roman"/>
          <w:b/>
          <w:color w:val="000000"/>
          <w:sz w:val="24"/>
          <w:szCs w:val="24"/>
          <w:lang w:eastAsia="ru-RU"/>
        </w:rPr>
        <w:t xml:space="preserve">педсовета: </w:t>
      </w:r>
    </w:p>
    <w:p w:rsidR="000F2A05" w:rsidRPr="009B3B58" w:rsidRDefault="00225AAF" w:rsidP="009B3B58">
      <w:pPr>
        <w:pStyle w:val="a7"/>
        <w:numPr>
          <w:ilvl w:val="0"/>
          <w:numId w:val="37"/>
        </w:numPr>
        <w:shd w:val="clear" w:color="auto" w:fill="FFFFFF"/>
        <w:autoSpaceDE w:val="0"/>
        <w:autoSpaceDN w:val="0"/>
        <w:adjustRightInd w:val="0"/>
        <w:spacing w:line="240" w:lineRule="auto"/>
        <w:jc w:val="both"/>
        <w:rPr>
          <w:rFonts w:ascii="Book Antiqua" w:hAnsi="Book Antiqua"/>
          <w:color w:val="000000"/>
          <w:sz w:val="24"/>
          <w:szCs w:val="24"/>
        </w:rPr>
      </w:pPr>
      <w:r w:rsidRPr="009B3B58">
        <w:rPr>
          <w:rFonts w:ascii="Book Antiqua" w:hAnsi="Book Antiqua"/>
          <w:color w:val="000000"/>
          <w:sz w:val="24"/>
          <w:szCs w:val="24"/>
        </w:rPr>
        <w:t>Модернизация образования – ведущий фактор повышения качества образования;</w:t>
      </w:r>
    </w:p>
    <w:p w:rsidR="00225AAF" w:rsidRPr="009B3B58" w:rsidRDefault="00225AAF" w:rsidP="009B3B58">
      <w:pPr>
        <w:pStyle w:val="a7"/>
        <w:numPr>
          <w:ilvl w:val="0"/>
          <w:numId w:val="37"/>
        </w:numPr>
        <w:shd w:val="clear" w:color="auto" w:fill="FFFFFF"/>
        <w:autoSpaceDE w:val="0"/>
        <w:autoSpaceDN w:val="0"/>
        <w:adjustRightInd w:val="0"/>
        <w:spacing w:line="240" w:lineRule="auto"/>
        <w:jc w:val="both"/>
        <w:rPr>
          <w:rFonts w:ascii="Book Antiqua" w:hAnsi="Book Antiqua"/>
          <w:color w:val="000000"/>
          <w:sz w:val="24"/>
          <w:szCs w:val="24"/>
        </w:rPr>
      </w:pPr>
      <w:r w:rsidRPr="009B3B58">
        <w:rPr>
          <w:rFonts w:ascii="Book Antiqua" w:hAnsi="Book Antiqua"/>
          <w:color w:val="000000"/>
          <w:sz w:val="24"/>
          <w:szCs w:val="24"/>
        </w:rPr>
        <w:t>Воспитательная система школы (перспективы и проблемы);</w:t>
      </w:r>
    </w:p>
    <w:p w:rsidR="00225AAF" w:rsidRPr="004A75F5" w:rsidRDefault="00225AAF" w:rsidP="009B3B58">
      <w:pPr>
        <w:pStyle w:val="a7"/>
        <w:numPr>
          <w:ilvl w:val="0"/>
          <w:numId w:val="37"/>
        </w:numPr>
        <w:shd w:val="clear" w:color="auto" w:fill="FFFFFF"/>
        <w:autoSpaceDE w:val="0"/>
        <w:autoSpaceDN w:val="0"/>
        <w:adjustRightInd w:val="0"/>
        <w:spacing w:line="240" w:lineRule="auto"/>
        <w:jc w:val="both"/>
        <w:rPr>
          <w:rFonts w:ascii="Book Antiqua" w:hAnsi="Book Antiqua"/>
          <w:color w:val="000000"/>
          <w:sz w:val="24"/>
          <w:szCs w:val="24"/>
        </w:rPr>
      </w:pPr>
      <w:r w:rsidRPr="009B3B58">
        <w:rPr>
          <w:rFonts w:ascii="Book Antiqua" w:hAnsi="Book Antiqua"/>
          <w:color w:val="000000"/>
          <w:sz w:val="24"/>
          <w:szCs w:val="24"/>
        </w:rPr>
        <w:t>ФГОС второго поколения (анализ и перспективы перехода).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Были проведены и традиционные организационные педсоветы:</w:t>
      </w:r>
    </w:p>
    <w:p w:rsidR="000F2A05" w:rsidRPr="009B3B58"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Анализ работы школы за прошедший год и задачи на новый учебный год.</w:t>
      </w:r>
    </w:p>
    <w:p w:rsidR="000F2A05" w:rsidRPr="009B3B58"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Утверждение аттестационных комиссий по предметам и расписания экзаменов по выбору  выпускников 9 класса.</w:t>
      </w:r>
    </w:p>
    <w:p w:rsidR="000F2A05" w:rsidRPr="009B3B58"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 допуске к итоговой государственной аттестации выпускников 9,11 классов.</w:t>
      </w:r>
    </w:p>
    <w:p w:rsidR="000F2A05" w:rsidRPr="009B3B58"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 завершении учебного года в 1-8,10 классах.</w:t>
      </w:r>
    </w:p>
    <w:p w:rsidR="000F2A05" w:rsidRPr="009B3B58"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Итоги организации и проведения ГИА выпускников 9 класса.</w:t>
      </w:r>
    </w:p>
    <w:p w:rsidR="000F2A05" w:rsidRPr="004A75F5" w:rsidRDefault="000F2A05" w:rsidP="009B3B58">
      <w:pPr>
        <w:numPr>
          <w:ilvl w:val="0"/>
          <w:numId w:val="34"/>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Итоги организации и проведения ЕГЭ выпускников 11 класса.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Форма проведения педагогических советов – традиционная.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Темы педсоветов были сформулированы педагогическим</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коллективом в соответст</w:t>
      </w:r>
      <w:r w:rsidR="004A75F5">
        <w:rPr>
          <w:rFonts w:ascii="Book Antiqua" w:eastAsia="Times New Roman" w:hAnsi="Book Antiqua" w:cs="Times New Roman"/>
          <w:color w:val="000000"/>
          <w:sz w:val="24"/>
          <w:szCs w:val="24"/>
          <w:lang w:eastAsia="ru-RU"/>
        </w:rPr>
        <w:t>вии с методической темой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Для подготовки и проведения педсоветов использовались   технологии: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работа творческой группы по подготовке к педсовету;</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   анкетирование учащихся и учителей;</w:t>
      </w:r>
    </w:p>
    <w:p w:rsidR="000F2A05" w:rsidRPr="004A75F5"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деятельность рабочих групп в рамках педсовета для решения поставленных задач и обоснова</w:t>
      </w:r>
      <w:r w:rsidR="004A75F5">
        <w:rPr>
          <w:rFonts w:ascii="Book Antiqua" w:eastAsia="Times New Roman" w:hAnsi="Book Antiqua" w:cs="Times New Roman"/>
          <w:color w:val="000000"/>
          <w:sz w:val="24"/>
          <w:szCs w:val="24"/>
          <w:lang w:eastAsia="ru-RU"/>
        </w:rPr>
        <w:t>ния совместно принятых решений.</w:t>
      </w:r>
    </w:p>
    <w:p w:rsidR="000F2A05" w:rsidRPr="004A75F5" w:rsidRDefault="000F2A05" w:rsidP="009B3B58">
      <w:pPr>
        <w:spacing w:line="240" w:lineRule="auto"/>
        <w:jc w:val="both"/>
        <w:rPr>
          <w:rFonts w:ascii="Book Antiqua" w:eastAsia="Times New Roman" w:hAnsi="Book Antiqua" w:cs="Times New Roman"/>
          <w:iCs/>
          <w:color w:val="000000"/>
          <w:sz w:val="24"/>
          <w:szCs w:val="24"/>
          <w:lang w:eastAsia="ru-RU"/>
        </w:rPr>
      </w:pPr>
      <w:r w:rsidRPr="004A75F5">
        <w:rPr>
          <w:rFonts w:ascii="Book Antiqua" w:eastAsia="Times New Roman" w:hAnsi="Book Antiqua" w:cs="Times New Roman"/>
          <w:b/>
          <w:bCs/>
          <w:iCs/>
          <w:color w:val="000000"/>
          <w:sz w:val="24"/>
          <w:szCs w:val="24"/>
          <w:lang w:eastAsia="ru-RU"/>
        </w:rPr>
        <w:t xml:space="preserve">Выводы: </w:t>
      </w:r>
      <w:r w:rsidRPr="004A75F5">
        <w:rPr>
          <w:rFonts w:ascii="Book Antiqua" w:eastAsia="Times New Roman" w:hAnsi="Book Antiqua" w:cs="Times New Roman"/>
          <w:iCs/>
          <w:color w:val="000000"/>
          <w:sz w:val="24"/>
          <w:szCs w:val="24"/>
          <w:lang w:eastAsia="ru-RU"/>
        </w:rPr>
        <w:t>отмечается заинтересованное участие педагогов в подготовке и проведении педсоветов, включение учителя в анализ результатов образовательной деятельности школы.</w:t>
      </w:r>
    </w:p>
    <w:p w:rsidR="000F2A05" w:rsidRPr="004A75F5"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4A75F5">
        <w:rPr>
          <w:rFonts w:ascii="Book Antiqua" w:eastAsia="Times New Roman" w:hAnsi="Book Antiqua" w:cs="Times New Roman"/>
          <w:iCs/>
          <w:color w:val="000000"/>
          <w:sz w:val="24"/>
          <w:szCs w:val="24"/>
          <w:lang w:eastAsia="ru-RU"/>
        </w:rPr>
        <w:t>Вместе с тем отмечается, что не все решения педсоветов были</w:t>
      </w:r>
      <w:r w:rsidR="00082F9F" w:rsidRPr="004A75F5">
        <w:rPr>
          <w:rFonts w:ascii="Book Antiqua" w:eastAsia="Times New Roman" w:hAnsi="Book Antiqua" w:cs="Times New Roman"/>
          <w:color w:val="000000"/>
          <w:sz w:val="24"/>
          <w:szCs w:val="24"/>
          <w:lang w:eastAsia="ru-RU"/>
        </w:rPr>
        <w:t xml:space="preserve"> </w:t>
      </w:r>
      <w:r w:rsidRPr="004A75F5">
        <w:rPr>
          <w:rFonts w:ascii="Book Antiqua" w:eastAsia="Times New Roman" w:hAnsi="Book Antiqua" w:cs="Times New Roman"/>
          <w:iCs/>
          <w:color w:val="000000"/>
          <w:sz w:val="24"/>
          <w:szCs w:val="24"/>
          <w:lang w:eastAsia="ru-RU"/>
        </w:rPr>
        <w:t xml:space="preserve">выполнены. </w:t>
      </w:r>
      <w:r w:rsidR="00360349" w:rsidRPr="004A75F5">
        <w:rPr>
          <w:rFonts w:ascii="Book Antiqua" w:eastAsia="Times New Roman" w:hAnsi="Book Antiqua" w:cs="Times New Roman"/>
          <w:iCs/>
          <w:color w:val="000000"/>
          <w:sz w:val="24"/>
          <w:szCs w:val="24"/>
          <w:lang w:eastAsia="ru-RU"/>
        </w:rPr>
        <w:t>Однако не достигнута 100% обученность во 2, 5-8,</w:t>
      </w:r>
      <w:r w:rsidR="00225AAF" w:rsidRPr="004A75F5">
        <w:rPr>
          <w:rFonts w:ascii="Book Antiqua" w:eastAsia="Times New Roman" w:hAnsi="Book Antiqua" w:cs="Times New Roman"/>
          <w:iCs/>
          <w:color w:val="000000"/>
          <w:sz w:val="24"/>
          <w:szCs w:val="24"/>
          <w:lang w:eastAsia="ru-RU"/>
        </w:rPr>
        <w:t xml:space="preserve"> </w:t>
      </w:r>
      <w:r w:rsidR="00360349" w:rsidRPr="004A75F5">
        <w:rPr>
          <w:rFonts w:ascii="Book Antiqua" w:eastAsia="Times New Roman" w:hAnsi="Book Antiqua" w:cs="Times New Roman"/>
          <w:iCs/>
          <w:color w:val="000000"/>
          <w:sz w:val="24"/>
          <w:szCs w:val="24"/>
          <w:lang w:eastAsia="ru-RU"/>
        </w:rPr>
        <w:t>11классах – 8 человек оставлены на повторный курс обучения</w:t>
      </w:r>
      <w:r w:rsidR="00082F9F" w:rsidRPr="004A75F5">
        <w:rPr>
          <w:rFonts w:ascii="Book Antiqua" w:eastAsia="Times New Roman" w:hAnsi="Book Antiqua" w:cs="Times New Roman"/>
          <w:iCs/>
          <w:color w:val="000000"/>
          <w:sz w:val="24"/>
          <w:szCs w:val="24"/>
          <w:lang w:eastAsia="ru-RU"/>
        </w:rPr>
        <w:t>.</w:t>
      </w:r>
      <w:r w:rsidR="00225AAF" w:rsidRPr="004A75F5">
        <w:rPr>
          <w:rFonts w:ascii="Book Antiqua" w:eastAsia="Times New Roman" w:hAnsi="Book Antiqua" w:cs="Times New Roman"/>
          <w:iCs/>
          <w:color w:val="000000"/>
          <w:sz w:val="24"/>
          <w:szCs w:val="24"/>
          <w:lang w:eastAsia="ru-RU"/>
        </w:rPr>
        <w:t xml:space="preserve"> (</w:t>
      </w:r>
      <w:r w:rsidR="00360349" w:rsidRPr="004A75F5">
        <w:rPr>
          <w:rFonts w:ascii="Book Antiqua" w:eastAsia="Times New Roman" w:hAnsi="Book Antiqua" w:cs="Times New Roman"/>
          <w:iCs/>
          <w:color w:val="000000"/>
          <w:sz w:val="24"/>
          <w:szCs w:val="24"/>
          <w:lang w:eastAsia="ru-RU"/>
        </w:rPr>
        <w:t>Писаренко Д., Писаренко В. –</w:t>
      </w:r>
      <w:r w:rsidR="005C5D62" w:rsidRPr="004A75F5">
        <w:rPr>
          <w:rFonts w:ascii="Book Antiqua" w:eastAsia="Times New Roman" w:hAnsi="Book Antiqua" w:cs="Times New Roman"/>
          <w:iCs/>
          <w:color w:val="000000"/>
          <w:sz w:val="24"/>
          <w:szCs w:val="24"/>
          <w:lang w:eastAsia="ru-RU"/>
        </w:rPr>
        <w:t>2 класс, Писаренко В</w:t>
      </w:r>
      <w:r w:rsidRPr="004A75F5">
        <w:rPr>
          <w:rFonts w:ascii="Book Antiqua" w:eastAsia="Times New Roman" w:hAnsi="Book Antiqua" w:cs="Times New Roman"/>
          <w:iCs/>
          <w:color w:val="000000"/>
          <w:sz w:val="24"/>
          <w:szCs w:val="24"/>
          <w:lang w:eastAsia="ru-RU"/>
        </w:rPr>
        <w:t>.</w:t>
      </w:r>
      <w:r w:rsidR="005C5D62" w:rsidRPr="004A75F5">
        <w:rPr>
          <w:rFonts w:ascii="Book Antiqua" w:eastAsia="Times New Roman" w:hAnsi="Book Antiqua" w:cs="Times New Roman"/>
          <w:iCs/>
          <w:color w:val="000000"/>
          <w:sz w:val="24"/>
          <w:szCs w:val="24"/>
          <w:lang w:eastAsia="ru-RU"/>
        </w:rPr>
        <w:t xml:space="preserve">—5 класс, Кузьменко А. – 6 класс, Нефёдов Д. – 7 класс, Кузьменко В. – 8 класс, </w:t>
      </w:r>
      <w:r w:rsidR="001B4F6C" w:rsidRPr="004A75F5">
        <w:rPr>
          <w:rFonts w:ascii="Book Antiqua" w:eastAsia="Times New Roman" w:hAnsi="Book Antiqua" w:cs="Times New Roman"/>
          <w:iCs/>
          <w:color w:val="000000"/>
          <w:sz w:val="24"/>
          <w:szCs w:val="24"/>
          <w:lang w:eastAsia="ru-RU"/>
        </w:rPr>
        <w:t xml:space="preserve">Беда О. – 8 класс, </w:t>
      </w:r>
      <w:r w:rsidR="005C5D62" w:rsidRPr="004A75F5">
        <w:rPr>
          <w:rFonts w:ascii="Book Antiqua" w:eastAsia="Times New Roman" w:hAnsi="Book Antiqua" w:cs="Times New Roman"/>
          <w:iCs/>
          <w:color w:val="000000"/>
          <w:sz w:val="24"/>
          <w:szCs w:val="24"/>
          <w:lang w:eastAsia="ru-RU"/>
        </w:rPr>
        <w:t>Карстен Т. – 11 класс.)</w:t>
      </w:r>
      <w:r w:rsidR="00082F9F" w:rsidRPr="004A75F5">
        <w:rPr>
          <w:rFonts w:ascii="Book Antiqua" w:eastAsia="Times New Roman" w:hAnsi="Book Antiqua" w:cs="Times New Roman"/>
          <w:iCs/>
          <w:color w:val="000000"/>
          <w:sz w:val="24"/>
          <w:szCs w:val="24"/>
          <w:lang w:eastAsia="ru-RU"/>
        </w:rPr>
        <w:t>.</w:t>
      </w:r>
      <w:r w:rsidR="00225AAF" w:rsidRPr="004A75F5">
        <w:rPr>
          <w:rFonts w:ascii="Book Antiqua" w:eastAsia="Times New Roman" w:hAnsi="Book Antiqua" w:cs="Times New Roman"/>
          <w:iCs/>
          <w:color w:val="000000"/>
          <w:sz w:val="24"/>
          <w:szCs w:val="24"/>
          <w:lang w:eastAsia="ru-RU"/>
        </w:rPr>
        <w:t>2 учащихся 8 класса</w:t>
      </w:r>
      <w:r w:rsidR="00082F9F" w:rsidRPr="004A75F5">
        <w:rPr>
          <w:rFonts w:ascii="Book Antiqua" w:eastAsia="Times New Roman" w:hAnsi="Book Antiqua" w:cs="Times New Roman"/>
          <w:iCs/>
          <w:color w:val="000000"/>
          <w:sz w:val="24"/>
          <w:szCs w:val="24"/>
          <w:lang w:eastAsia="ru-RU"/>
        </w:rPr>
        <w:t xml:space="preserve"> Воронов Д., </w:t>
      </w:r>
      <w:r w:rsidR="007C1B86" w:rsidRPr="004A75F5">
        <w:rPr>
          <w:rFonts w:ascii="Book Antiqua" w:eastAsia="Times New Roman" w:hAnsi="Book Antiqua" w:cs="Times New Roman"/>
          <w:iCs/>
          <w:color w:val="000000"/>
          <w:sz w:val="24"/>
          <w:szCs w:val="24"/>
          <w:lang w:eastAsia="ru-RU"/>
        </w:rPr>
        <w:t xml:space="preserve">Нигорица Т. </w:t>
      </w:r>
      <w:r w:rsidR="00082F9F" w:rsidRPr="004A75F5">
        <w:rPr>
          <w:rFonts w:ascii="Book Antiqua" w:eastAsia="Times New Roman" w:hAnsi="Book Antiqua" w:cs="Times New Roman"/>
          <w:iCs/>
          <w:color w:val="000000"/>
          <w:sz w:val="24"/>
          <w:szCs w:val="24"/>
          <w:lang w:eastAsia="ru-RU"/>
        </w:rPr>
        <w:t xml:space="preserve"> имели академическую задолженность по алгебре и истории, которая была успешно ликвидирована.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Рекомендации на следующий учебный год по проведению педагогических советов:</w:t>
      </w:r>
      <w:r w:rsidRPr="009B3B58">
        <w:rPr>
          <w:rFonts w:ascii="Book Antiqua" w:eastAsia="Times New Roman" w:hAnsi="Book Antiqua" w:cs="Times New Roman"/>
          <w:color w:val="000000"/>
          <w:sz w:val="24"/>
          <w:szCs w:val="24"/>
          <w:lang w:eastAsia="ru-RU"/>
        </w:rPr>
        <w:t xml:space="preserve"> разнообразить формы и методы проведения педсоветов.</w:t>
      </w:r>
    </w:p>
    <w:p w:rsidR="000F2A05" w:rsidRPr="004A75F5"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b/>
          <w:bCs/>
          <w:color w:val="000000"/>
          <w:sz w:val="24"/>
          <w:szCs w:val="24"/>
          <w:lang w:eastAsia="ru-RU"/>
        </w:rPr>
        <w:t>б)</w:t>
      </w:r>
      <w:r w:rsidRPr="009B3B58">
        <w:rPr>
          <w:rFonts w:ascii="Book Antiqua" w:eastAsia="Times New Roman" w:hAnsi="Book Antiqua" w:cs="Times New Roman"/>
          <w:b/>
          <w:bCs/>
          <w:color w:val="000000"/>
          <w:sz w:val="24"/>
          <w:szCs w:val="24"/>
          <w:u w:val="single"/>
          <w:lang w:eastAsia="ru-RU"/>
        </w:rPr>
        <w:t xml:space="preserve"> </w:t>
      </w:r>
      <w:r w:rsidRPr="009B3B58">
        <w:rPr>
          <w:rFonts w:ascii="Book Antiqua" w:eastAsia="Times New Roman" w:hAnsi="Book Antiqua" w:cs="Times New Roman"/>
          <w:b/>
          <w:bCs/>
          <w:i/>
          <w:iCs/>
          <w:color w:val="000000"/>
          <w:sz w:val="24"/>
          <w:szCs w:val="24"/>
          <w:u w:val="single"/>
          <w:lang w:eastAsia="ru-RU"/>
        </w:rPr>
        <w:t>Работа методического совета школы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Цель</w:t>
      </w:r>
      <w:r w:rsidRPr="009B3B58">
        <w:rPr>
          <w:rFonts w:ascii="Book Antiqua" w:eastAsia="Times New Roman" w:hAnsi="Book Antiqua" w:cs="Times New Roman"/>
          <w:color w:val="000000"/>
          <w:sz w:val="24"/>
          <w:szCs w:val="24"/>
          <w:lang w:eastAsia="ru-RU"/>
        </w:rPr>
        <w:t xml:space="preserve">, которую поставил методический совет школы в текущем году: </w:t>
      </w:r>
      <w:r w:rsidRPr="009B3B58">
        <w:rPr>
          <w:rFonts w:ascii="Book Antiqua" w:eastAsia="Times New Roman" w:hAnsi="Book Antiqua" w:cs="Times New Roman"/>
          <w:bCs/>
          <w:color w:val="000000"/>
          <w:sz w:val="24"/>
          <w:szCs w:val="24"/>
          <w:lang w:eastAsia="ru-RU"/>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Данная цель отвечает возможностям и запросам педагогов школы, и решалась через задачи: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создание необходимых условий для максимального раскрытия творческой индивидуальности каждого педагога;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обеспечение уровня обученности и воспитанности учащихся соответствующим современным требованиям, исходя из их возможностей.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прошедшем  учебном  году  на  заседаниях  МС   были  рассмотрены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следующие вопросы: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 И</w:t>
      </w:r>
      <w:r w:rsidR="00225AAF" w:rsidRPr="009B3B58">
        <w:rPr>
          <w:rFonts w:ascii="Book Antiqua" w:eastAsia="Times New Roman" w:hAnsi="Book Antiqua" w:cs="Times New Roman"/>
          <w:color w:val="000000"/>
          <w:sz w:val="24"/>
          <w:szCs w:val="24"/>
          <w:lang w:eastAsia="ru-RU"/>
        </w:rPr>
        <w:t>тоги методической работы за 2010 -2011</w:t>
      </w:r>
      <w:r w:rsidRPr="009B3B58">
        <w:rPr>
          <w:rFonts w:ascii="Book Antiqua" w:eastAsia="Times New Roman" w:hAnsi="Book Antiqua" w:cs="Times New Roman"/>
          <w:color w:val="000000"/>
          <w:sz w:val="24"/>
          <w:szCs w:val="24"/>
          <w:lang w:eastAsia="ru-RU"/>
        </w:rPr>
        <w:t xml:space="preserve"> учебный год, основные задачи на новый учебный год.</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 Инструктивно-методическое совещание:</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основные направления методической работы в школе;</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этапы работы над методической темой;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темы самообразования, работа над планом самообразования.</w:t>
      </w:r>
    </w:p>
    <w:p w:rsidR="000F2A05" w:rsidRPr="009B3B58" w:rsidRDefault="00225AAF"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3. Утверждение УМК на 2011</w:t>
      </w:r>
      <w:r w:rsidR="000F2A05" w:rsidRPr="009B3B58">
        <w:rPr>
          <w:rFonts w:ascii="Book Antiqua" w:eastAsia="Times New Roman" w:hAnsi="Book Antiqua" w:cs="Times New Roman"/>
          <w:color w:val="000000"/>
          <w:sz w:val="24"/>
          <w:szCs w:val="24"/>
          <w:lang w:eastAsia="ru-RU"/>
        </w:rPr>
        <w:t xml:space="preserve"> -</w:t>
      </w:r>
      <w:r w:rsidRPr="009B3B58">
        <w:rPr>
          <w:rFonts w:ascii="Book Antiqua" w:eastAsia="Times New Roman" w:hAnsi="Book Antiqua" w:cs="Times New Roman"/>
          <w:color w:val="000000"/>
          <w:sz w:val="24"/>
          <w:szCs w:val="24"/>
          <w:lang w:eastAsia="ru-RU"/>
        </w:rPr>
        <w:t xml:space="preserve">2012 </w:t>
      </w:r>
      <w:r w:rsidR="000F2A05" w:rsidRPr="009B3B58">
        <w:rPr>
          <w:rFonts w:ascii="Book Antiqua" w:eastAsia="Times New Roman" w:hAnsi="Book Antiqua" w:cs="Times New Roman"/>
          <w:color w:val="000000"/>
          <w:sz w:val="24"/>
          <w:szCs w:val="24"/>
          <w:lang w:eastAsia="ru-RU"/>
        </w:rPr>
        <w:t>учебный год, учебных планов и программ, планов работы ШМО.</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4. Создание группы контроля адаптации учащихся 5-го класса и готовность к обучению на 2 ступени обучения, сформированности их ЗУН.</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5. Выработка программы по</w:t>
      </w:r>
      <w:r w:rsidR="00225AAF" w:rsidRPr="009B3B58">
        <w:rPr>
          <w:rFonts w:ascii="Book Antiqua" w:eastAsia="Times New Roman" w:hAnsi="Book Antiqua" w:cs="Times New Roman"/>
          <w:color w:val="000000"/>
          <w:sz w:val="24"/>
          <w:szCs w:val="24"/>
          <w:lang w:eastAsia="ru-RU"/>
        </w:rPr>
        <w:t>дготовки и проведения педсоветов.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6.  Организация и проведение предметных школьных и районных олимпиад.</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7. Итоги мониторинга учебной деятельности по результатам полугодий.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8. Управление качеством образования в школе. Результаты диагностики уровня обученности учащихся по итогам </w:t>
      </w:r>
      <w:r w:rsidRPr="009B3B58">
        <w:rPr>
          <w:rFonts w:ascii="Book Antiqua" w:eastAsia="Times New Roman" w:hAnsi="Book Antiqua" w:cs="Times New Roman"/>
          <w:color w:val="000000"/>
          <w:sz w:val="24"/>
          <w:szCs w:val="24"/>
          <w:lang w:val="en-US" w:eastAsia="ru-RU"/>
        </w:rPr>
        <w:t>I</w:t>
      </w:r>
      <w:r w:rsidRPr="009B3B58">
        <w:rPr>
          <w:rFonts w:ascii="Book Antiqua" w:eastAsia="Times New Roman" w:hAnsi="Book Antiqua" w:cs="Times New Roman"/>
          <w:color w:val="000000"/>
          <w:sz w:val="24"/>
          <w:szCs w:val="24"/>
          <w:lang w:eastAsia="ru-RU"/>
        </w:rPr>
        <w:t xml:space="preserve">  полугодия. Сравнительная характеристика. 9. Работа с учащимися, имеющими мотивацию к учебно-познавательной деятельности.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10. Информация о ходе аттестации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11.  Создание группы контроля организации итогового повторения учащихся 9,11 классов.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12.Подведение итогов аттестации учителей школы, анализ реализации системы курсовой подготовки.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13. Подготовка к итоговой аттестации в 9,11 классах.</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14.Подведение итогов по самообразованию, самооценка профессионального развития учителей.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15.Мониторинг учебной деятельности за год. Результативность работы МС. </w:t>
      </w:r>
    </w:p>
    <w:p w:rsidR="000F2A05" w:rsidRPr="004A75F5"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16</w:t>
      </w:r>
      <w:r w:rsidR="00225AAF" w:rsidRPr="009B3B58">
        <w:rPr>
          <w:rFonts w:ascii="Book Antiqua" w:eastAsia="Times New Roman" w:hAnsi="Book Antiqua" w:cs="Times New Roman"/>
          <w:color w:val="000000"/>
          <w:sz w:val="24"/>
          <w:szCs w:val="24"/>
          <w:lang w:eastAsia="ru-RU"/>
        </w:rPr>
        <w:t>.Обсуждение плана работы на 2012-2013</w:t>
      </w:r>
      <w:r w:rsidR="004A75F5">
        <w:rPr>
          <w:rFonts w:ascii="Book Antiqua" w:eastAsia="Times New Roman" w:hAnsi="Book Antiqua" w:cs="Times New Roman"/>
          <w:color w:val="000000"/>
          <w:sz w:val="24"/>
          <w:szCs w:val="24"/>
          <w:lang w:eastAsia="ru-RU"/>
        </w:rPr>
        <w:t xml:space="preserve"> учебный год.</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b/>
          <w:bCs/>
          <w:i/>
          <w:iCs/>
          <w:color w:val="000000"/>
          <w:sz w:val="24"/>
          <w:szCs w:val="24"/>
          <w:lang w:eastAsia="ru-RU"/>
        </w:rPr>
      </w:pPr>
      <w:r w:rsidRPr="009B3B58">
        <w:rPr>
          <w:rFonts w:ascii="Book Antiqua" w:eastAsia="Times New Roman" w:hAnsi="Book Antiqua" w:cs="Times New Roman"/>
          <w:b/>
          <w:bCs/>
          <w:i/>
          <w:iCs/>
          <w:color w:val="000000"/>
          <w:sz w:val="24"/>
          <w:szCs w:val="24"/>
          <w:lang w:eastAsia="ru-RU"/>
        </w:rPr>
        <w:t xml:space="preserve">Выводы: </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u w:val="single"/>
          <w:lang w:eastAsia="ru-RU"/>
        </w:rPr>
        <w:t>По итогам работы отмечается: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Совершенствование системы профессионального сотрудничества (применение новых технологий проведения педсоветов, методических совещаний);</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Повышение активности и инициативы членов МС.</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Вместе   с   тем   отмечается   пассивное   отношение   некоторых   членов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коллектива    к    обмену    опытом    и     совершенствованию    качества</w:t>
      </w:r>
    </w:p>
    <w:p w:rsidR="000F2A05" w:rsidRPr="009B3B58" w:rsidRDefault="004A75F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преподавания.</w:t>
      </w:r>
    </w:p>
    <w:p w:rsidR="000F2A05" w:rsidRPr="004A75F5" w:rsidRDefault="000F2A05" w:rsidP="004A75F5">
      <w:pPr>
        <w:shd w:val="clear" w:color="auto" w:fill="FFFFFF"/>
        <w:autoSpaceDE w:val="0"/>
        <w:autoSpaceDN w:val="0"/>
        <w:adjustRightInd w:val="0"/>
        <w:spacing w:line="240" w:lineRule="auto"/>
        <w:jc w:val="both"/>
        <w:rPr>
          <w:rFonts w:ascii="Book Antiqua" w:eastAsia="Times New Roman" w:hAnsi="Book Antiqua" w:cs="Times New Roman"/>
          <w:b/>
          <w:bCs/>
          <w:i/>
          <w:iCs/>
          <w:color w:val="000000"/>
          <w:sz w:val="24"/>
          <w:szCs w:val="24"/>
          <w:u w:val="single"/>
          <w:lang w:eastAsia="ru-RU"/>
        </w:rPr>
      </w:pPr>
      <w:r w:rsidRPr="009B3B58">
        <w:rPr>
          <w:rFonts w:ascii="Book Antiqua" w:eastAsia="Times New Roman" w:hAnsi="Book Antiqua" w:cs="Times New Roman"/>
          <w:b/>
          <w:color w:val="000000"/>
          <w:sz w:val="24"/>
          <w:szCs w:val="24"/>
          <w:lang w:eastAsia="ru-RU"/>
        </w:rPr>
        <w:t>в)</w:t>
      </w:r>
      <w:r w:rsidRPr="009B3B58">
        <w:rPr>
          <w:rFonts w:ascii="Book Antiqua" w:eastAsia="Times New Roman" w:hAnsi="Book Antiqua" w:cs="Times New Roman"/>
          <w:color w:val="000000"/>
          <w:sz w:val="24"/>
          <w:szCs w:val="24"/>
          <w:u w:val="single"/>
          <w:lang w:eastAsia="ru-RU"/>
        </w:rPr>
        <w:t xml:space="preserve"> </w:t>
      </w:r>
      <w:r w:rsidR="004A75F5">
        <w:rPr>
          <w:rFonts w:ascii="Book Antiqua" w:eastAsia="Times New Roman" w:hAnsi="Book Antiqua" w:cs="Times New Roman"/>
          <w:b/>
          <w:bCs/>
          <w:i/>
          <w:iCs/>
          <w:color w:val="000000"/>
          <w:sz w:val="24"/>
          <w:szCs w:val="24"/>
          <w:u w:val="single"/>
          <w:lang w:eastAsia="ru-RU"/>
        </w:rPr>
        <w:t>Работа методических объединений</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Главной структурой, организующей методическую работу учителей - предметников, являются методические объединения. В школе действуют  четыре методических объединения:</w:t>
      </w:r>
    </w:p>
    <w:p w:rsidR="00225AAF" w:rsidRPr="009B3B58" w:rsidRDefault="000F2A05" w:rsidP="009B3B58">
      <w:pPr>
        <w:numPr>
          <w:ilvl w:val="0"/>
          <w:numId w:val="9"/>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МО учителей н</w:t>
      </w:r>
      <w:r w:rsidR="00225AAF" w:rsidRPr="009B3B58">
        <w:rPr>
          <w:rFonts w:ascii="Book Antiqua" w:eastAsia="Times New Roman" w:hAnsi="Book Antiqua" w:cs="Times New Roman"/>
          <w:color w:val="000000"/>
          <w:sz w:val="24"/>
          <w:szCs w:val="24"/>
          <w:lang w:eastAsia="ru-RU"/>
        </w:rPr>
        <w:t>ачальных классов – руководитель Федоренко Е.А.</w:t>
      </w:r>
    </w:p>
    <w:p w:rsidR="000F2A05" w:rsidRPr="009B3B58" w:rsidRDefault="000F2A05" w:rsidP="009B3B58">
      <w:pPr>
        <w:numPr>
          <w:ilvl w:val="0"/>
          <w:numId w:val="9"/>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МО учителей </w:t>
      </w:r>
      <w:r w:rsidR="00225AAF" w:rsidRPr="009B3B58">
        <w:rPr>
          <w:rFonts w:ascii="Book Antiqua" w:eastAsia="Times New Roman" w:hAnsi="Book Antiqua" w:cs="Times New Roman"/>
          <w:color w:val="000000"/>
          <w:sz w:val="24"/>
          <w:szCs w:val="24"/>
          <w:lang w:eastAsia="ru-RU"/>
        </w:rPr>
        <w:t xml:space="preserve">образовательной области «Филология» </w:t>
      </w:r>
      <w:r w:rsidRPr="009B3B58">
        <w:rPr>
          <w:rFonts w:ascii="Book Antiqua" w:eastAsia="Times New Roman" w:hAnsi="Book Antiqua" w:cs="Times New Roman"/>
          <w:color w:val="000000"/>
          <w:sz w:val="24"/>
          <w:szCs w:val="24"/>
          <w:lang w:eastAsia="ru-RU"/>
        </w:rPr>
        <w:t xml:space="preserve">- руководитель </w:t>
      </w:r>
      <w:r w:rsidR="00225AAF" w:rsidRPr="009B3B58">
        <w:rPr>
          <w:rFonts w:ascii="Book Antiqua" w:eastAsia="Times New Roman" w:hAnsi="Book Antiqua" w:cs="Times New Roman"/>
          <w:color w:val="000000"/>
          <w:sz w:val="24"/>
          <w:szCs w:val="24"/>
          <w:lang w:eastAsia="ru-RU"/>
        </w:rPr>
        <w:t>Назарова Т.К.</w:t>
      </w:r>
    </w:p>
    <w:p w:rsidR="000F2A05" w:rsidRPr="009B3B58" w:rsidRDefault="000F2A05" w:rsidP="009B3B58">
      <w:pPr>
        <w:numPr>
          <w:ilvl w:val="0"/>
          <w:numId w:val="9"/>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МО учителей </w:t>
      </w:r>
      <w:r w:rsidR="00892C0C" w:rsidRPr="009B3B58">
        <w:rPr>
          <w:rFonts w:ascii="Book Antiqua" w:eastAsia="Times New Roman" w:hAnsi="Book Antiqua" w:cs="Times New Roman"/>
          <w:color w:val="000000"/>
          <w:sz w:val="24"/>
          <w:szCs w:val="24"/>
          <w:lang w:eastAsia="ru-RU"/>
        </w:rPr>
        <w:t>образовательной области «Математика»</w:t>
      </w:r>
      <w:r w:rsidRPr="009B3B58">
        <w:rPr>
          <w:rFonts w:ascii="Book Antiqua" w:eastAsia="Times New Roman" w:hAnsi="Book Antiqua" w:cs="Times New Roman"/>
          <w:color w:val="000000"/>
          <w:sz w:val="24"/>
          <w:szCs w:val="24"/>
          <w:lang w:eastAsia="ru-RU"/>
        </w:rPr>
        <w:t xml:space="preserve">– руководитель </w:t>
      </w:r>
      <w:r w:rsidR="00892C0C" w:rsidRPr="009B3B58">
        <w:rPr>
          <w:rFonts w:ascii="Book Antiqua" w:eastAsia="Times New Roman" w:hAnsi="Book Antiqua" w:cs="Times New Roman"/>
          <w:color w:val="000000"/>
          <w:sz w:val="24"/>
          <w:szCs w:val="24"/>
          <w:lang w:eastAsia="ru-RU"/>
        </w:rPr>
        <w:t xml:space="preserve"> Сенченко Г.П.</w:t>
      </w:r>
    </w:p>
    <w:p w:rsidR="00892C0C" w:rsidRPr="009B3B58" w:rsidRDefault="00892C0C" w:rsidP="009B3B58">
      <w:pPr>
        <w:pStyle w:val="a7"/>
        <w:numPr>
          <w:ilvl w:val="0"/>
          <w:numId w:val="9"/>
        </w:numPr>
        <w:spacing w:after="0" w:line="240" w:lineRule="auto"/>
        <w:rPr>
          <w:rFonts w:ascii="Book Antiqua" w:hAnsi="Book Antiqua"/>
          <w:color w:val="000000"/>
          <w:sz w:val="24"/>
          <w:szCs w:val="24"/>
        </w:rPr>
      </w:pPr>
      <w:r w:rsidRPr="009B3B58">
        <w:rPr>
          <w:rFonts w:ascii="Book Antiqua" w:hAnsi="Book Antiqua"/>
          <w:color w:val="000000"/>
          <w:sz w:val="24"/>
          <w:szCs w:val="24"/>
        </w:rPr>
        <w:t>МО учителей естественных и общественных дисциплин – руководитель  Кручинина А.В.</w:t>
      </w:r>
    </w:p>
    <w:p w:rsidR="000F2A05" w:rsidRPr="009B3B58" w:rsidRDefault="000F2A05" w:rsidP="009B3B58">
      <w:pPr>
        <w:numPr>
          <w:ilvl w:val="0"/>
          <w:numId w:val="9"/>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МО классных руководителей – руководитель </w:t>
      </w:r>
      <w:r w:rsidR="00892C0C" w:rsidRPr="009B3B58">
        <w:rPr>
          <w:rFonts w:ascii="Book Antiqua" w:eastAsia="Times New Roman" w:hAnsi="Book Antiqua" w:cs="Times New Roman"/>
          <w:color w:val="000000"/>
          <w:sz w:val="24"/>
          <w:szCs w:val="24"/>
          <w:lang w:eastAsia="ru-RU"/>
        </w:rPr>
        <w:t>Бекрешева Н.С.</w:t>
      </w:r>
    </w:p>
    <w:p w:rsidR="000F2A05" w:rsidRPr="009B3B58" w:rsidRDefault="000F2A05" w:rsidP="009B3B58">
      <w:pPr>
        <w:spacing w:line="240" w:lineRule="auto"/>
        <w:contextualSpacing/>
        <w:jc w:val="both"/>
        <w:rPr>
          <w:rFonts w:ascii="Book Antiqua" w:eastAsia="Times New Roman" w:hAnsi="Book Antiqua" w:cs="Arial"/>
          <w:color w:val="000000"/>
          <w:sz w:val="24"/>
          <w:szCs w:val="24"/>
          <w:lang w:eastAsia="ru-RU"/>
        </w:rPr>
      </w:pPr>
      <w:r w:rsidRPr="009B3B58">
        <w:rPr>
          <w:rFonts w:ascii="Book Antiqua" w:eastAsia="Times New Roman" w:hAnsi="Book Antiqua" w:cs="Times New Roman"/>
          <w:color w:val="000000"/>
          <w:sz w:val="24"/>
          <w:szCs w:val="24"/>
          <w:lang w:eastAsia="ru-RU"/>
        </w:rPr>
        <w:t>В соответствии с методической темой школы  были выбраны темы школьных методических объединений</w:t>
      </w:r>
      <w:r w:rsidR="00892C0C" w:rsidRPr="009B3B58">
        <w:rPr>
          <w:rFonts w:ascii="Book Antiqua" w:eastAsia="Times New Roman" w:hAnsi="Book Antiqua" w:cs="Arial"/>
          <w:color w:val="000000"/>
          <w:sz w:val="24"/>
          <w:szCs w:val="24"/>
          <w:lang w:eastAsia="ru-RU"/>
        </w:rPr>
        <w:t>.</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знакомство с  планом работы на учебный год;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работа с образовательными стандартами;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согласование календарно-тематических планов;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преемственность в работе  начальных классов и основного звена;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методы работы по ликвидации пробелов в знаниях учащихся;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методы работы с учащимися, имеющими повышенную мотивацию к учебно-познавательной деятельности;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формы и методы  промежуточного и итогового контроля;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отчеты учителей по темам самообразования; </w:t>
      </w:r>
    </w:p>
    <w:p w:rsidR="000F2A05" w:rsidRPr="009B3B58" w:rsidRDefault="000F2A05" w:rsidP="009B3B58">
      <w:pPr>
        <w:numPr>
          <w:ilvl w:val="0"/>
          <w:numId w:val="1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итоговая аттестация учащихся. Проведение экзамена  в форме ГИА. </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На заседаниях методических объединений рассматривали также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w:t>
      </w:r>
      <w:r w:rsidRPr="009B3B58">
        <w:rPr>
          <w:rFonts w:ascii="Book Antiqua" w:eastAsia="Times New Roman" w:hAnsi="Book Antiqua" w:cs="Times New Roman"/>
          <w:color w:val="000000"/>
          <w:sz w:val="24"/>
          <w:szCs w:val="24"/>
          <w:lang w:eastAsia="ru-RU"/>
        </w:rPr>
        <w:lastRenderedPageBreak/>
        <w:t>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0F2A05" w:rsidRPr="004A75F5"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Одной из основных задач, сформулированных в рез</w:t>
      </w:r>
      <w:r w:rsidR="00892C0C" w:rsidRPr="009B3B58">
        <w:rPr>
          <w:rFonts w:ascii="Book Antiqua" w:eastAsia="Times New Roman" w:hAnsi="Book Antiqua" w:cs="Times New Roman"/>
          <w:color w:val="000000"/>
          <w:sz w:val="24"/>
          <w:szCs w:val="24"/>
          <w:lang w:eastAsia="ru-RU"/>
        </w:rPr>
        <w:t>ультате анализа МО школы в 2011-2012</w:t>
      </w:r>
      <w:r w:rsidRPr="009B3B58">
        <w:rPr>
          <w:rFonts w:ascii="Book Antiqua" w:eastAsia="Times New Roman" w:hAnsi="Book Antiqua" w:cs="Times New Roman"/>
          <w:color w:val="000000"/>
          <w:sz w:val="24"/>
          <w:szCs w:val="24"/>
          <w:lang w:eastAsia="ru-RU"/>
        </w:rPr>
        <w:t xml:space="preserve"> учебном году, была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w:t>
      </w:r>
      <w:r w:rsidRPr="00082F9F">
        <w:rPr>
          <w:rFonts w:ascii="Book Antiqua" w:eastAsia="Times New Roman" w:hAnsi="Book Antiqua" w:cs="Times New Roman"/>
          <w:color w:val="000000"/>
          <w:sz w:val="24"/>
          <w:szCs w:val="24"/>
          <w:lang w:eastAsia="ru-RU"/>
        </w:rPr>
        <w:t xml:space="preserve">Над этой задачей работали </w:t>
      </w:r>
      <w:r w:rsidR="00082F9F" w:rsidRPr="00082F9F">
        <w:rPr>
          <w:rFonts w:ascii="Book Antiqua" w:eastAsia="Times New Roman" w:hAnsi="Book Antiqua" w:cs="Times New Roman"/>
          <w:color w:val="000000"/>
          <w:sz w:val="24"/>
          <w:szCs w:val="24"/>
          <w:lang w:eastAsia="ru-RU"/>
        </w:rPr>
        <w:t>все Ш</w:t>
      </w:r>
      <w:r w:rsidRPr="00082F9F">
        <w:rPr>
          <w:rFonts w:ascii="Book Antiqua" w:eastAsia="Times New Roman" w:hAnsi="Book Antiqua" w:cs="Times New Roman"/>
          <w:color w:val="000000"/>
          <w:sz w:val="24"/>
          <w:szCs w:val="24"/>
          <w:lang w:eastAsia="ru-RU"/>
        </w:rPr>
        <w:t xml:space="preserve">МО </w:t>
      </w:r>
      <w:r w:rsidR="00082F9F" w:rsidRPr="00082F9F">
        <w:rPr>
          <w:rFonts w:ascii="Book Antiqua" w:eastAsia="Times New Roman" w:hAnsi="Book Antiqua" w:cs="Times New Roman"/>
          <w:color w:val="000000"/>
          <w:sz w:val="24"/>
          <w:szCs w:val="24"/>
          <w:lang w:eastAsia="ru-RU"/>
        </w:rPr>
        <w:t>школы.</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Выводы:</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w:t>
      </w:r>
      <w:r w:rsidR="00986C5E" w:rsidRPr="009B3B58">
        <w:rPr>
          <w:rFonts w:ascii="Book Antiqua" w:eastAsia="Times New Roman" w:hAnsi="Book Antiqua" w:cs="Times New Roman"/>
          <w:color w:val="000000"/>
          <w:sz w:val="24"/>
          <w:szCs w:val="24"/>
          <w:lang w:eastAsia="ru-RU"/>
        </w:rPr>
        <w:t>здоровье</w:t>
      </w:r>
      <w:r w:rsidR="00986C5E">
        <w:rPr>
          <w:rFonts w:ascii="Book Antiqua" w:eastAsia="Times New Roman" w:hAnsi="Book Antiqua" w:cs="Times New Roman"/>
          <w:color w:val="000000"/>
          <w:sz w:val="24"/>
          <w:szCs w:val="24"/>
          <w:lang w:eastAsia="ru-RU"/>
        </w:rPr>
        <w:t>с</w:t>
      </w:r>
      <w:r w:rsidR="00986C5E" w:rsidRPr="009B3B58">
        <w:rPr>
          <w:rFonts w:ascii="Book Antiqua" w:eastAsia="Times New Roman" w:hAnsi="Book Antiqua" w:cs="Times New Roman"/>
          <w:color w:val="000000"/>
          <w:sz w:val="24"/>
          <w:szCs w:val="24"/>
          <w:lang w:eastAsia="ru-RU"/>
        </w:rPr>
        <w:t>берегающей</w:t>
      </w:r>
      <w:r w:rsidRPr="009B3B58">
        <w:rPr>
          <w:rFonts w:ascii="Book Antiqua" w:eastAsia="Times New Roman" w:hAnsi="Book Antiqua" w:cs="Times New Roman"/>
          <w:color w:val="000000"/>
          <w:sz w:val="24"/>
          <w:szCs w:val="24"/>
          <w:lang w:eastAsia="ru-RU"/>
        </w:rPr>
        <w:t xml:space="preserve"> образовательной среды. В методических  объединениях успешно проводился стартовый, рубежный и итоговый контроль по русскому языку и математике.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Но в работе методических объединений недостаточное внимание уделялось навыкам самоанализа у учителей и </w:t>
      </w:r>
      <w:r w:rsidR="00892C0C" w:rsidRPr="009B3B58">
        <w:rPr>
          <w:rFonts w:ascii="Book Antiqua" w:eastAsia="Times New Roman" w:hAnsi="Book Antiqua" w:cs="Times New Roman"/>
          <w:color w:val="000000"/>
          <w:sz w:val="24"/>
          <w:szCs w:val="24"/>
          <w:lang w:eastAsia="ru-RU"/>
        </w:rPr>
        <w:t xml:space="preserve">самоконтроля у учащихся. Плохо </w:t>
      </w:r>
      <w:r w:rsidRPr="009B3B58">
        <w:rPr>
          <w:rFonts w:ascii="Book Antiqua" w:eastAsia="Times New Roman" w:hAnsi="Book Antiqua" w:cs="Times New Roman"/>
          <w:color w:val="000000"/>
          <w:sz w:val="24"/>
          <w:szCs w:val="24"/>
          <w:lang w:eastAsia="ru-RU"/>
        </w:rPr>
        <w:t>организовано взаимопосещение уроков  своих коллег внутри МО.</w:t>
      </w: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p>
    <w:p w:rsidR="000F2A05" w:rsidRPr="009B3B58" w:rsidRDefault="00892C0C" w:rsidP="009B3B58">
      <w:pPr>
        <w:spacing w:line="240" w:lineRule="auto"/>
        <w:contextualSpacing/>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Рекомендации:</w:t>
      </w:r>
    </w:p>
    <w:p w:rsidR="000F2A05" w:rsidRPr="009B3B58" w:rsidRDefault="000F2A05" w:rsidP="009B3B58">
      <w:pPr>
        <w:numPr>
          <w:ilvl w:val="0"/>
          <w:numId w:val="1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Совершенствовать педагогическое мастерство учителей по овладению новыми образовательными технологиями. </w:t>
      </w:r>
    </w:p>
    <w:p w:rsidR="000F2A05" w:rsidRPr="009B3B58" w:rsidRDefault="000F2A05" w:rsidP="009B3B58">
      <w:pPr>
        <w:numPr>
          <w:ilvl w:val="0"/>
          <w:numId w:val="1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Продолжать выявлять, обобщать и распространять опыт творчески работающих учителей. </w:t>
      </w:r>
    </w:p>
    <w:p w:rsidR="000F2A05" w:rsidRPr="009B3B58" w:rsidRDefault="000F2A05" w:rsidP="009B3B58">
      <w:pPr>
        <w:numPr>
          <w:ilvl w:val="0"/>
          <w:numId w:val="1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Разнообразить формы проведения заседаний  ШМО (круглый стол, творческий отчет, деловые игры, семинары-практикумы). </w:t>
      </w:r>
    </w:p>
    <w:p w:rsidR="000F2A05" w:rsidRPr="009B3B58" w:rsidRDefault="000F2A05" w:rsidP="009B3B58">
      <w:pPr>
        <w:numPr>
          <w:ilvl w:val="0"/>
          <w:numId w:val="1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Руководителям ШМО усилить контроль за взаимопосещением учителей. </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w:t>
      </w:r>
    </w:p>
    <w:p w:rsidR="000F2A05" w:rsidRPr="009B3B58" w:rsidRDefault="000F2A05" w:rsidP="009B3B58">
      <w:pPr>
        <w:spacing w:line="240" w:lineRule="auto"/>
        <w:contextualSpacing/>
        <w:rPr>
          <w:rFonts w:ascii="Book Antiqua" w:eastAsia="Times New Roman" w:hAnsi="Book Antiqua" w:cs="Times New Roman"/>
          <w:color w:val="9BBB59"/>
          <w:sz w:val="24"/>
          <w:szCs w:val="24"/>
          <w:lang w:eastAsia="ru-RU"/>
        </w:rPr>
      </w:pPr>
    </w:p>
    <w:p w:rsidR="000F2A05" w:rsidRPr="004A75F5" w:rsidRDefault="000F2A05" w:rsidP="004A75F5">
      <w:pPr>
        <w:spacing w:line="240" w:lineRule="auto"/>
        <w:contextualSpacing/>
        <w:rPr>
          <w:rFonts w:ascii="Book Antiqua" w:eastAsia="Times New Roman" w:hAnsi="Book Antiqua" w:cs="Times New Roman"/>
          <w:b/>
          <w:color w:val="000000"/>
          <w:sz w:val="24"/>
          <w:szCs w:val="24"/>
          <w:u w:val="single"/>
          <w:lang w:eastAsia="ru-RU"/>
        </w:rPr>
      </w:pPr>
      <w:r w:rsidRPr="009B3B58">
        <w:rPr>
          <w:rFonts w:ascii="Book Antiqua" w:eastAsia="Times New Roman" w:hAnsi="Book Antiqua" w:cs="Times New Roman"/>
          <w:b/>
          <w:color w:val="000000"/>
          <w:sz w:val="24"/>
          <w:szCs w:val="24"/>
          <w:lang w:eastAsia="ru-RU"/>
        </w:rPr>
        <w:t>г)</w:t>
      </w:r>
      <w:r w:rsidRPr="009B3B58">
        <w:rPr>
          <w:rFonts w:ascii="Book Antiqua" w:eastAsia="Times New Roman" w:hAnsi="Book Antiqua" w:cs="Times New Roman"/>
          <w:color w:val="000000"/>
          <w:sz w:val="24"/>
          <w:szCs w:val="24"/>
          <w:lang w:eastAsia="ru-RU"/>
        </w:rPr>
        <w:t xml:space="preserve">  В соответствии с методической темой школы была продолжена </w:t>
      </w:r>
      <w:r w:rsidRPr="009B3B58">
        <w:rPr>
          <w:rFonts w:ascii="Book Antiqua" w:eastAsia="Times New Roman" w:hAnsi="Book Antiqua" w:cs="Times New Roman"/>
          <w:b/>
          <w:color w:val="000000"/>
          <w:sz w:val="24"/>
          <w:szCs w:val="24"/>
          <w:u w:val="single"/>
          <w:lang w:eastAsia="ru-RU"/>
        </w:rPr>
        <w:t>работа педаго</w:t>
      </w:r>
      <w:r w:rsidR="004A75F5">
        <w:rPr>
          <w:rFonts w:ascii="Book Antiqua" w:eastAsia="Times New Roman" w:hAnsi="Book Antiqua" w:cs="Times New Roman"/>
          <w:b/>
          <w:color w:val="000000"/>
          <w:sz w:val="24"/>
          <w:szCs w:val="24"/>
          <w:u w:val="single"/>
          <w:lang w:eastAsia="ru-RU"/>
        </w:rPr>
        <w:t>гов над темами самообразования.</w:t>
      </w:r>
    </w:p>
    <w:p w:rsidR="000F2A05" w:rsidRPr="009B3B58" w:rsidRDefault="000F2A05" w:rsidP="009B3B58">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r w:rsidRPr="009B3B58">
        <w:rPr>
          <w:rFonts w:ascii="Book Antiqua" w:eastAsia="Times New Roman" w:hAnsi="Book Antiqua" w:cs="Times New Roman"/>
          <w:b/>
          <w:sz w:val="24"/>
          <w:szCs w:val="24"/>
          <w:lang w:eastAsia="ru-RU"/>
        </w:rPr>
        <w:t xml:space="preserve"> </w:t>
      </w:r>
      <w:r w:rsidRPr="009B3B58">
        <w:rPr>
          <w:rFonts w:ascii="Book Antiqua" w:eastAsia="Times New Roman" w:hAnsi="Book Antiqua" w:cs="Times New Roman"/>
          <w:sz w:val="24"/>
          <w:szCs w:val="24"/>
          <w:lang w:eastAsia="ru-RU"/>
        </w:rPr>
        <w:t xml:space="preserve">   </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Индивидуальное самообразование осуществлялось на основе собственных планов. Планы предусматривали: подбор литературы, затрату времени на изучение </w:t>
      </w:r>
      <w:r w:rsidRPr="009B3B58">
        <w:rPr>
          <w:rFonts w:ascii="Book Antiqua" w:eastAsia="Times New Roman" w:hAnsi="Book Antiqua" w:cs="Times New Roman"/>
          <w:sz w:val="24"/>
          <w:szCs w:val="24"/>
          <w:lang w:eastAsia="ru-RU"/>
        </w:rPr>
        <w:lastRenderedPageBreak/>
        <w:t xml:space="preserve">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директоре. </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результате повышения квалификации учителей по темам самообразования отмечается положительная динамика в использовании учителями инновационных технологий образования.</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b/>
          <w:bCs/>
          <w:sz w:val="24"/>
          <w:szCs w:val="24"/>
          <w:lang w:eastAsia="ru-RU"/>
        </w:rPr>
        <w:t>Вывод:</w:t>
      </w:r>
      <w:r w:rsidRPr="009B3B58">
        <w:rPr>
          <w:rFonts w:ascii="Book Antiqua" w:eastAsia="Times New Roman" w:hAnsi="Book Antiqua" w:cs="Times New Roman"/>
          <w:sz w:val="24"/>
          <w:szCs w:val="24"/>
          <w:lang w:eastAsia="ru-RU"/>
        </w:rPr>
        <w:t xml:space="preserve"> работа учителей по самообразованию в этом учебном году была хорошо поставлена. </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b/>
          <w:bCs/>
          <w:sz w:val="24"/>
          <w:szCs w:val="24"/>
          <w:lang w:eastAsia="ru-RU"/>
        </w:rPr>
        <w:t xml:space="preserve">Задача на 2011 – 2012 учебный год: </w:t>
      </w:r>
      <w:r w:rsidRPr="009B3B58">
        <w:rPr>
          <w:rFonts w:ascii="Book Antiqua" w:eastAsia="Times New Roman" w:hAnsi="Book Antiqua" w:cs="Times New Roman"/>
          <w:sz w:val="24"/>
          <w:szCs w:val="24"/>
          <w:lang w:eastAsia="ru-RU"/>
        </w:rPr>
        <w:t>каждому учителю продолжить работу над темами  по самообразованию,</w:t>
      </w:r>
      <w:r w:rsidR="004A75F5">
        <w:rPr>
          <w:rFonts w:ascii="Book Antiqua" w:eastAsia="Times New Roman" w:hAnsi="Book Antiqua" w:cs="Times New Roman"/>
          <w:sz w:val="24"/>
          <w:szCs w:val="24"/>
          <w:lang w:eastAsia="ru-RU"/>
        </w:rPr>
        <w:t xml:space="preserve"> исходя из целей и задач школы.</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д)</w:t>
      </w:r>
      <w:r w:rsidRPr="009B3B58">
        <w:rPr>
          <w:rFonts w:ascii="Book Antiqua" w:eastAsia="Times New Roman" w:hAnsi="Book Antiqua" w:cs="Times New Roman"/>
          <w:color w:val="000000"/>
          <w:sz w:val="24"/>
          <w:szCs w:val="24"/>
          <w:lang w:eastAsia="ru-RU"/>
        </w:rPr>
        <w:t xml:space="preserve"> </w:t>
      </w:r>
      <w:r w:rsidRPr="009B3B58">
        <w:rPr>
          <w:rFonts w:ascii="Book Antiqua" w:eastAsia="Times New Roman" w:hAnsi="Book Antiqua" w:cs="Times New Roman"/>
          <w:b/>
          <w:color w:val="000000"/>
          <w:sz w:val="24"/>
          <w:szCs w:val="24"/>
          <w:u w:val="single"/>
          <w:lang w:eastAsia="ru-RU"/>
        </w:rPr>
        <w:t>Открытые уроки</w:t>
      </w:r>
      <w:r w:rsidRPr="009B3B58">
        <w:rPr>
          <w:rFonts w:ascii="Book Antiqua" w:eastAsia="Times New Roman" w:hAnsi="Book Antiqua" w:cs="Times New Roman"/>
          <w:color w:val="000000"/>
          <w:sz w:val="24"/>
          <w:szCs w:val="24"/>
          <w:lang w:eastAsia="ru-RU"/>
        </w:rPr>
        <w:t xml:space="preserve"> в системе методической работы школы рассматриваются как демонстрация учителем своего педагогического мастерства, обмен передовым опытом, владение  педагогическими технологиями.</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Учителями были даны следующие открытые уроки:</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1.Октябрьская революция 1917 года – великое достояние или национальное бедствие народа? – интегрированный урок (литература + история, 11 класс) (</w:t>
      </w:r>
      <w:r w:rsidR="00A4158D">
        <w:rPr>
          <w:rFonts w:ascii="Book Antiqua" w:eastAsia="Times New Roman" w:hAnsi="Book Antiqua" w:cs="Times New Roman"/>
          <w:sz w:val="24"/>
          <w:szCs w:val="24"/>
          <w:lang w:eastAsia="ru-RU"/>
        </w:rPr>
        <w:t>Ивлева Е.В., Алборова Д.В.)</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2.Спирты – друзья или враги человечеству? – интегрированный урок (химия, биология, литература, 9,10,11 классы) (</w:t>
      </w:r>
      <w:r w:rsidR="00A4158D">
        <w:rPr>
          <w:rFonts w:ascii="Book Antiqua" w:eastAsia="Times New Roman" w:hAnsi="Book Antiqua" w:cs="Times New Roman"/>
          <w:sz w:val="24"/>
          <w:szCs w:val="24"/>
          <w:lang w:eastAsia="ru-RU"/>
        </w:rPr>
        <w:t>Ткаченко С</w:t>
      </w:r>
      <w:r w:rsidRPr="009B3B58">
        <w:rPr>
          <w:rFonts w:ascii="Book Antiqua" w:eastAsia="Times New Roman" w:hAnsi="Book Antiqua" w:cs="Times New Roman"/>
          <w:sz w:val="24"/>
          <w:szCs w:val="24"/>
          <w:lang w:eastAsia="ru-RU"/>
        </w:rPr>
        <w:t>.</w:t>
      </w:r>
      <w:r w:rsidR="00A4158D">
        <w:rPr>
          <w:rFonts w:ascii="Book Antiqua" w:eastAsia="Times New Roman" w:hAnsi="Book Antiqua" w:cs="Times New Roman"/>
          <w:sz w:val="24"/>
          <w:szCs w:val="24"/>
          <w:lang w:eastAsia="ru-RU"/>
        </w:rPr>
        <w:t>Н., Говорова Л.А., Ивлева Е.В.</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3.Сложноподчиненное предложение – урок в 9 классе с применением технологии опорного конспекта, разноуровневого обучения (</w:t>
      </w:r>
      <w:r w:rsidR="00A4158D">
        <w:rPr>
          <w:rFonts w:ascii="Book Antiqua" w:eastAsia="Times New Roman" w:hAnsi="Book Antiqua" w:cs="Times New Roman"/>
          <w:sz w:val="24"/>
          <w:szCs w:val="24"/>
          <w:lang w:eastAsia="ru-RU"/>
        </w:rPr>
        <w:t>Говорова Л</w:t>
      </w:r>
      <w:r w:rsidRPr="009B3B58">
        <w:rPr>
          <w:rFonts w:ascii="Book Antiqua" w:eastAsia="Times New Roman" w:hAnsi="Book Antiqua" w:cs="Times New Roman"/>
          <w:sz w:val="24"/>
          <w:szCs w:val="24"/>
          <w:lang w:eastAsia="ru-RU"/>
        </w:rPr>
        <w:t>.</w:t>
      </w:r>
      <w:r w:rsidR="00A4158D">
        <w:rPr>
          <w:rFonts w:ascii="Book Antiqua" w:eastAsia="Times New Roman" w:hAnsi="Book Antiqua" w:cs="Times New Roman"/>
          <w:sz w:val="24"/>
          <w:szCs w:val="24"/>
          <w:lang w:eastAsia="ru-RU"/>
        </w:rPr>
        <w:t>А.</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4.Атмосферные осадки. Облака. География в 6 классе с применением ИКТ, компьютерного тестирования, проблемного и игрового обучения (</w:t>
      </w:r>
      <w:r w:rsidR="00A4158D">
        <w:rPr>
          <w:rFonts w:ascii="Book Antiqua" w:eastAsia="Times New Roman" w:hAnsi="Book Antiqua" w:cs="Times New Roman"/>
          <w:sz w:val="24"/>
          <w:szCs w:val="24"/>
          <w:lang w:eastAsia="ru-RU"/>
        </w:rPr>
        <w:t>Кручинина А</w:t>
      </w:r>
      <w:r w:rsidRPr="009B3B58">
        <w:rPr>
          <w:rFonts w:ascii="Book Antiqua" w:eastAsia="Times New Roman" w:hAnsi="Book Antiqua" w:cs="Times New Roman"/>
          <w:sz w:val="24"/>
          <w:szCs w:val="24"/>
          <w:lang w:eastAsia="ru-RU"/>
        </w:rPr>
        <w:t>.</w:t>
      </w:r>
      <w:r w:rsidR="00A4158D">
        <w:rPr>
          <w:rFonts w:ascii="Book Antiqua" w:eastAsia="Times New Roman" w:hAnsi="Book Antiqua" w:cs="Times New Roman"/>
          <w:sz w:val="24"/>
          <w:szCs w:val="24"/>
          <w:lang w:eastAsia="ru-RU"/>
        </w:rPr>
        <w:t>В.</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6.Обобщение. Алгебра. Урок-игра «Своя игра» в 7 классе  и «Сто к одному» в 10 классе с применением ИКТ, проблемного и игрового обучения (</w:t>
      </w:r>
      <w:r w:rsidR="00A4158D">
        <w:rPr>
          <w:rFonts w:ascii="Book Antiqua" w:eastAsia="Times New Roman" w:hAnsi="Book Antiqua" w:cs="Times New Roman"/>
          <w:sz w:val="24"/>
          <w:szCs w:val="24"/>
          <w:lang w:eastAsia="ru-RU"/>
        </w:rPr>
        <w:t>Сенченко Г.П.)</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7.Алкоголизм. Урок – семинар в 9-11 классах (Тк</w:t>
      </w:r>
      <w:r w:rsidR="00A4158D">
        <w:rPr>
          <w:rFonts w:ascii="Book Antiqua" w:eastAsia="Times New Roman" w:hAnsi="Book Antiqua" w:cs="Times New Roman"/>
          <w:sz w:val="24"/>
          <w:szCs w:val="24"/>
          <w:lang w:eastAsia="ru-RU"/>
        </w:rPr>
        <w:t>аченко С</w:t>
      </w:r>
      <w:r w:rsidRPr="009B3B58">
        <w:rPr>
          <w:rFonts w:ascii="Book Antiqua" w:eastAsia="Times New Roman" w:hAnsi="Book Antiqua" w:cs="Times New Roman"/>
          <w:sz w:val="24"/>
          <w:szCs w:val="24"/>
          <w:lang w:eastAsia="ru-RU"/>
        </w:rPr>
        <w:t>.</w:t>
      </w:r>
      <w:r w:rsidR="00A4158D">
        <w:rPr>
          <w:rFonts w:ascii="Book Antiqua" w:eastAsia="Times New Roman" w:hAnsi="Book Antiqua" w:cs="Times New Roman"/>
          <w:sz w:val="24"/>
          <w:szCs w:val="24"/>
          <w:lang w:eastAsia="ru-RU"/>
        </w:rPr>
        <w:t>Н.</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8.Редактирование  текста в 5 классе – интегрированный урок русский язык и информатика. (</w:t>
      </w:r>
      <w:r w:rsidR="00A4158D">
        <w:rPr>
          <w:rFonts w:ascii="Book Antiqua" w:eastAsia="Times New Roman" w:hAnsi="Book Antiqua" w:cs="Times New Roman"/>
          <w:sz w:val="24"/>
          <w:szCs w:val="24"/>
          <w:lang w:eastAsia="ru-RU"/>
        </w:rPr>
        <w:t>Ивлева Е.В., Щербина Н.В.</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9.Пасхальный звон. Урок изобразительного искусства в 7 классе с применением ИКТ (</w:t>
      </w:r>
      <w:r w:rsidR="00A4158D">
        <w:rPr>
          <w:rFonts w:ascii="Book Antiqua" w:eastAsia="Times New Roman" w:hAnsi="Book Antiqua" w:cs="Times New Roman"/>
          <w:sz w:val="24"/>
          <w:szCs w:val="24"/>
          <w:lang w:eastAsia="ru-RU"/>
        </w:rPr>
        <w:t>Кузнецова Е.В.)</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10.Осенние картины и настроения в поэзии. Урок литературного чтения в 4 классе с применением ИКТ (</w:t>
      </w:r>
      <w:r w:rsidR="00A4158D">
        <w:rPr>
          <w:rFonts w:ascii="Book Antiqua" w:eastAsia="Times New Roman" w:hAnsi="Book Antiqua" w:cs="Times New Roman"/>
          <w:sz w:val="24"/>
          <w:szCs w:val="24"/>
          <w:lang w:eastAsia="ru-RU"/>
        </w:rPr>
        <w:t>Полякова Г.И.)</w:t>
      </w:r>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11.Первое знакомство со звёздами. Урок окружающего мира во 2 классе с применением ИКТ, проблемного обучения, метода проектов (</w:t>
      </w:r>
      <w:r w:rsidR="00A4158D">
        <w:rPr>
          <w:rFonts w:ascii="Book Antiqua" w:eastAsia="Times New Roman" w:hAnsi="Book Antiqua" w:cs="Times New Roman"/>
          <w:sz w:val="24"/>
          <w:szCs w:val="24"/>
          <w:lang w:eastAsia="ru-RU"/>
        </w:rPr>
        <w:t>Ростенко Т.С.</w:t>
      </w:r>
      <w:r w:rsidRPr="009B3B58">
        <w:rPr>
          <w:rFonts w:ascii="Book Antiqua" w:eastAsia="Times New Roman" w:hAnsi="Book Antiqua" w:cs="Times New Roman"/>
          <w:sz w:val="24"/>
          <w:szCs w:val="24"/>
          <w:lang w:eastAsia="ru-RU"/>
        </w:rPr>
        <w:t>)</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12.Железо и его свойства. Урок химии в 9 классе с применением ИКТ, проблемного обучения (</w:t>
      </w:r>
      <w:r w:rsidR="00A4158D">
        <w:rPr>
          <w:rFonts w:ascii="Book Antiqua" w:eastAsia="Times New Roman" w:hAnsi="Book Antiqua" w:cs="Times New Roman"/>
          <w:color w:val="000000"/>
          <w:sz w:val="24"/>
          <w:szCs w:val="24"/>
          <w:lang w:eastAsia="ru-RU"/>
        </w:rPr>
        <w:t>Ткаченко С.Н</w:t>
      </w:r>
      <w:r w:rsidRPr="009B3B58">
        <w:rPr>
          <w:rFonts w:ascii="Book Antiqua" w:eastAsia="Times New Roman" w:hAnsi="Book Antiqua" w:cs="Times New Roman"/>
          <w:color w:val="000000"/>
          <w:sz w:val="24"/>
          <w:szCs w:val="24"/>
          <w:lang w:eastAsia="ru-RU"/>
        </w:rPr>
        <w:t>.)</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13.Плотность вещества. Интегрированный урок физики в 7 классе с применением ИКТ (</w:t>
      </w:r>
      <w:r w:rsidR="00A4158D">
        <w:rPr>
          <w:rFonts w:ascii="Book Antiqua" w:eastAsia="Times New Roman" w:hAnsi="Book Antiqua" w:cs="Times New Roman"/>
          <w:color w:val="000000"/>
          <w:sz w:val="24"/>
          <w:szCs w:val="24"/>
          <w:lang w:eastAsia="ru-RU"/>
        </w:rPr>
        <w:t>Кручинина А.В.)</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14.Школа ремонта. Урок-практикум по геометрии в 8 классе (</w:t>
      </w:r>
      <w:r w:rsidR="00A4158D">
        <w:rPr>
          <w:rFonts w:ascii="Book Antiqua" w:eastAsia="Times New Roman" w:hAnsi="Book Antiqua" w:cs="Times New Roman"/>
          <w:color w:val="000000"/>
          <w:sz w:val="24"/>
          <w:szCs w:val="24"/>
          <w:lang w:eastAsia="ru-RU"/>
        </w:rPr>
        <w:t>Твердохлебова В.Ф</w:t>
      </w:r>
      <w:r w:rsidRPr="009B3B58">
        <w:rPr>
          <w:rFonts w:ascii="Book Antiqua" w:eastAsia="Times New Roman" w:hAnsi="Book Antiqua" w:cs="Times New Roman"/>
          <w:color w:val="000000"/>
          <w:sz w:val="24"/>
          <w:szCs w:val="24"/>
          <w:lang w:eastAsia="ru-RU"/>
        </w:rPr>
        <w:t>.)</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15.Кремний и его свойства. Урок химии в 9 классе с применением ИКТ, метода проектов (</w:t>
      </w:r>
      <w:r w:rsidR="00A4158D">
        <w:rPr>
          <w:rFonts w:ascii="Book Antiqua" w:eastAsia="Times New Roman" w:hAnsi="Book Antiqua" w:cs="Times New Roman"/>
          <w:color w:val="000000"/>
          <w:sz w:val="24"/>
          <w:szCs w:val="24"/>
          <w:lang w:eastAsia="ru-RU"/>
        </w:rPr>
        <w:t>Ткаченко С.Н</w:t>
      </w:r>
      <w:r w:rsidRPr="009B3B58">
        <w:rPr>
          <w:rFonts w:ascii="Book Antiqua" w:eastAsia="Times New Roman" w:hAnsi="Book Antiqua" w:cs="Times New Roman"/>
          <w:color w:val="000000"/>
          <w:sz w:val="24"/>
          <w:szCs w:val="24"/>
          <w:lang w:eastAsia="ru-RU"/>
        </w:rPr>
        <w:t>.)</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Технологии, применяемые учителями:</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sz w:val="24"/>
          <w:szCs w:val="24"/>
          <w:lang w:eastAsia="ru-RU"/>
        </w:rPr>
        <w:t>технологии опорного конспекта;</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sz w:val="24"/>
          <w:szCs w:val="24"/>
          <w:lang w:eastAsia="ru-RU"/>
        </w:rPr>
        <w:t>технологии разноуровневого обучения</w:t>
      </w:r>
      <w:r w:rsidRPr="009B3B58">
        <w:rPr>
          <w:rFonts w:ascii="Book Antiqua" w:eastAsia="Times New Roman" w:hAnsi="Book Antiqua" w:cs="Times New Roman"/>
          <w:color w:val="000000"/>
          <w:sz w:val="24"/>
          <w:szCs w:val="24"/>
          <w:lang w:eastAsia="ru-RU"/>
        </w:rPr>
        <w:t xml:space="preserve">; </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sz w:val="24"/>
          <w:szCs w:val="24"/>
          <w:lang w:eastAsia="ru-RU"/>
        </w:rPr>
        <w:t>игровые технологии</w:t>
      </w:r>
      <w:r w:rsidRPr="009B3B58">
        <w:rPr>
          <w:rFonts w:ascii="Book Antiqua" w:eastAsia="Times New Roman" w:hAnsi="Book Antiqua" w:cs="Times New Roman"/>
          <w:color w:val="000000"/>
          <w:sz w:val="24"/>
          <w:szCs w:val="24"/>
          <w:lang w:eastAsia="ru-RU"/>
        </w:rPr>
        <w:t xml:space="preserve">; </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sz w:val="24"/>
          <w:szCs w:val="24"/>
          <w:lang w:eastAsia="ru-RU"/>
        </w:rPr>
        <w:lastRenderedPageBreak/>
        <w:t>технологии проблемного обучения</w:t>
      </w:r>
      <w:r w:rsidRPr="009B3B58">
        <w:rPr>
          <w:rFonts w:ascii="Book Antiqua" w:eastAsia="Times New Roman" w:hAnsi="Book Antiqua" w:cs="Times New Roman"/>
          <w:color w:val="000000"/>
          <w:sz w:val="24"/>
          <w:szCs w:val="24"/>
          <w:lang w:eastAsia="ru-RU"/>
        </w:rPr>
        <w:t xml:space="preserve">; </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технологии тестирования;</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ИКТ;</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интегрированные уроки;</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урок-семинар;</w:t>
      </w:r>
    </w:p>
    <w:p w:rsidR="000F2A05" w:rsidRPr="009B3B58" w:rsidRDefault="000F2A05" w:rsidP="009B3B58">
      <w:pPr>
        <w:numPr>
          <w:ilvl w:val="0"/>
          <w:numId w:val="3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технологии проектного обучения.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Зачет, лекция, семинар, лабораторная работа, деловая игра – формы организации учебных занятий в  классах основного звена. По результатам наблюдений  за деятельностью учителей и учащихся на уроках выявлены следующие недочеты:  </w:t>
      </w:r>
    </w:p>
    <w:p w:rsidR="000F2A05" w:rsidRPr="009B3B58" w:rsidRDefault="000F2A05" w:rsidP="009B3B58">
      <w:pPr>
        <w:numPr>
          <w:ilvl w:val="0"/>
          <w:numId w:val="1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отбор содержания, форм и методов обучения, рассчитаны на среднего ученика; </w:t>
      </w:r>
    </w:p>
    <w:p w:rsidR="000F2A05" w:rsidRPr="009B3B58" w:rsidRDefault="000F2A05" w:rsidP="009B3B58">
      <w:pPr>
        <w:numPr>
          <w:ilvl w:val="0"/>
          <w:numId w:val="1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 планируется учителями урок на учащихся с высоким и низким уровнем мотивации; </w:t>
      </w:r>
    </w:p>
    <w:p w:rsidR="000F2A05" w:rsidRPr="009B3B58" w:rsidRDefault="000F2A05" w:rsidP="009B3B58">
      <w:pPr>
        <w:numPr>
          <w:ilvl w:val="0"/>
          <w:numId w:val="1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 даётся домашнее задание дифференцированно с учётом индивидуальных особенностей учащихся; </w:t>
      </w:r>
    </w:p>
    <w:p w:rsidR="000F2A05" w:rsidRPr="009B3B58" w:rsidRDefault="000F2A05" w:rsidP="009B3B58">
      <w:pPr>
        <w:numPr>
          <w:ilvl w:val="0"/>
          <w:numId w:val="1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 </w:t>
      </w:r>
    </w:p>
    <w:p w:rsidR="000F2A05" w:rsidRPr="004A75F5" w:rsidRDefault="000F2A05" w:rsidP="009B3B58">
      <w:pPr>
        <w:numPr>
          <w:ilvl w:val="0"/>
          <w:numId w:val="1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учителя не в полном объеме используют ТСО, наглядные средства обучения.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i/>
          <w:iCs/>
          <w:color w:val="000000"/>
          <w:sz w:val="24"/>
          <w:szCs w:val="24"/>
          <w:lang w:eastAsia="ru-RU"/>
        </w:rPr>
        <w:t>Среди причин, сдерживающих внедрение современных пед.технологий и совершенствование педагогического мастерства, учителя  выделили следующие:</w:t>
      </w:r>
    </w:p>
    <w:p w:rsidR="000F2A05" w:rsidRPr="009B3B58" w:rsidRDefault="000F2A05" w:rsidP="009B3B58">
      <w:pPr>
        <w:numPr>
          <w:ilvl w:val="0"/>
          <w:numId w:val="15"/>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недостаток  времени на творчество; </w:t>
      </w:r>
    </w:p>
    <w:p w:rsidR="000F2A05" w:rsidRPr="009B3B58" w:rsidRDefault="000F2A05" w:rsidP="009B3B58">
      <w:pPr>
        <w:numPr>
          <w:ilvl w:val="0"/>
          <w:numId w:val="15"/>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неумение комплексно применять различные средства обучения; </w:t>
      </w:r>
    </w:p>
    <w:p w:rsidR="000F2A05" w:rsidRPr="009B3B58" w:rsidRDefault="000F2A05" w:rsidP="009B3B58">
      <w:pPr>
        <w:numPr>
          <w:ilvl w:val="0"/>
          <w:numId w:val="15"/>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i/>
          <w:iCs/>
          <w:color w:val="000000"/>
          <w:sz w:val="24"/>
          <w:szCs w:val="24"/>
          <w:lang w:eastAsia="ru-RU"/>
        </w:rPr>
        <w:t>Причины этих трудностей:</w:t>
      </w:r>
    </w:p>
    <w:p w:rsidR="000F2A05" w:rsidRPr="009B3B58" w:rsidRDefault="000F2A05" w:rsidP="009B3B58">
      <w:pPr>
        <w:numPr>
          <w:ilvl w:val="0"/>
          <w:numId w:val="16"/>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учителя–предметники не могут полностью избавиться от объяснительно-иллюстративного типа обучения; </w:t>
      </w:r>
    </w:p>
    <w:p w:rsidR="000F2A05" w:rsidRPr="009B3B58" w:rsidRDefault="000F2A05" w:rsidP="009B3B58">
      <w:pPr>
        <w:numPr>
          <w:ilvl w:val="0"/>
          <w:numId w:val="16"/>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w:t>
      </w:r>
    </w:p>
    <w:p w:rsidR="000F2A05" w:rsidRPr="009B3B58" w:rsidRDefault="000F2A05" w:rsidP="009B3B58">
      <w:pPr>
        <w:numPr>
          <w:ilvl w:val="0"/>
          <w:numId w:val="16"/>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нет целенаправленной работы учителя над развитием творческих способностей учащегося.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Недостатком  уроков является,  по-прежнему, плохая организация школьного методического объединения учителей  по взаимопосещению учителями уроков своих коллег.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Администрацией школы посещались уроки в рабочем порядке по плану внутришкольного мониторинга.</w:t>
      </w: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Основные  цели посещения и контроля уроков:</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Владение программным материалом и методикой обучения различных категорий учащихся. </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Анализ эффективности методических приёмов, формирующих прочность знаний учащихся.</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Определение результативности организации методов и приёмов контроля за усвоением знаний учащихся.</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Классно-обобщающий контроль. </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Преемственность. </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Аттестация педагогических работников. </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Использование новых технологий. </w:t>
      </w:r>
    </w:p>
    <w:p w:rsidR="000F2A05" w:rsidRPr="009B3B58" w:rsidRDefault="000F2A05" w:rsidP="009B3B58">
      <w:pPr>
        <w:numPr>
          <w:ilvl w:val="0"/>
          <w:numId w:val="1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Подготовка к итоговой аттестации учащихся. </w:t>
      </w:r>
    </w:p>
    <w:p w:rsidR="00A4158D" w:rsidRPr="00705300"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Вывод: </w:t>
      </w:r>
      <w:r w:rsidRPr="009B3B58">
        <w:rPr>
          <w:rFonts w:ascii="Book Antiqua" w:eastAsia="Times New Roman" w:hAnsi="Book Antiqua" w:cs="Times New Roman"/>
          <w:color w:val="000000"/>
          <w:sz w:val="24"/>
          <w:szCs w:val="24"/>
          <w:lang w:eastAsia="ru-RU"/>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w:t>
      </w:r>
      <w:r w:rsidR="00705300">
        <w:rPr>
          <w:rFonts w:ascii="Book Antiqua" w:eastAsia="Times New Roman" w:hAnsi="Book Antiqua" w:cs="Times New Roman"/>
          <w:color w:val="000000"/>
          <w:sz w:val="24"/>
          <w:szCs w:val="24"/>
          <w:lang w:eastAsia="ru-RU"/>
        </w:rPr>
        <w:t xml:space="preserve">щихся, развитию их интеллекта. </w:t>
      </w:r>
    </w:p>
    <w:p w:rsidR="000F2A05" w:rsidRPr="009B3B58" w:rsidRDefault="00A4158D" w:rsidP="00705300">
      <w:pPr>
        <w:spacing w:line="240" w:lineRule="auto"/>
        <w:contextualSpacing/>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b/>
          <w:bCs/>
          <w:color w:val="000000"/>
          <w:sz w:val="24"/>
          <w:szCs w:val="24"/>
          <w:lang w:eastAsia="ru-RU"/>
        </w:rPr>
        <w:t>Задачи на 2012 - 2013</w:t>
      </w:r>
      <w:r w:rsidR="000F2A05" w:rsidRPr="009B3B58">
        <w:rPr>
          <w:rFonts w:ascii="Book Antiqua" w:eastAsia="Times New Roman" w:hAnsi="Book Antiqua" w:cs="Times New Roman"/>
          <w:b/>
          <w:bCs/>
          <w:color w:val="000000"/>
          <w:sz w:val="24"/>
          <w:szCs w:val="24"/>
          <w:lang w:eastAsia="ru-RU"/>
        </w:rPr>
        <w:t xml:space="preserve"> учебный год:</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Учителям- предметникам: </w:t>
      </w:r>
    </w:p>
    <w:p w:rsidR="000F2A05" w:rsidRPr="009B3B58" w:rsidRDefault="000F2A05" w:rsidP="00705300">
      <w:pPr>
        <w:numPr>
          <w:ilvl w:val="0"/>
          <w:numId w:val="17"/>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внедрять разноуровневое содержание образования; </w:t>
      </w:r>
    </w:p>
    <w:p w:rsidR="000F2A05" w:rsidRPr="009B3B58" w:rsidRDefault="000F2A05" w:rsidP="00705300">
      <w:pPr>
        <w:numPr>
          <w:ilvl w:val="0"/>
          <w:numId w:val="17"/>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обеспечить сочетание  в образовательном процессе репродуктивных и творчески преобразующих методов обучения с преобладанием последних; </w:t>
      </w:r>
    </w:p>
    <w:p w:rsidR="000F2A05" w:rsidRPr="009B3B58" w:rsidRDefault="000F2A05" w:rsidP="00705300">
      <w:pPr>
        <w:numPr>
          <w:ilvl w:val="0"/>
          <w:numId w:val="17"/>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 </w:t>
      </w:r>
    </w:p>
    <w:p w:rsidR="000F2A05" w:rsidRPr="009B3B58" w:rsidRDefault="000F2A05" w:rsidP="00705300">
      <w:pPr>
        <w:numPr>
          <w:ilvl w:val="0"/>
          <w:numId w:val="17"/>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активно внедрять в учебный процесс личностно-ориентированные, здоровьесберегающие, информационные технологии;</w:t>
      </w:r>
    </w:p>
    <w:p w:rsidR="000F2A05" w:rsidRPr="00705300" w:rsidRDefault="000F2A05" w:rsidP="00705300">
      <w:pPr>
        <w:numPr>
          <w:ilvl w:val="0"/>
          <w:numId w:val="17"/>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формировать у учащихся умение применять полученные знания в повседневной жизни.</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Рекомендации: </w:t>
      </w:r>
      <w:r w:rsidRPr="009B3B58">
        <w:rPr>
          <w:rFonts w:ascii="Book Antiqua" w:eastAsia="Times New Roman" w:hAnsi="Book Antiqua" w:cs="Times New Roman"/>
          <w:color w:val="000000"/>
          <w:sz w:val="24"/>
          <w:szCs w:val="24"/>
          <w:lang w:eastAsia="ru-RU"/>
        </w:rPr>
        <w:t>активизировать работу по отражению своих находок в СМИ.</w:t>
      </w:r>
    </w:p>
    <w:p w:rsidR="000F2A05" w:rsidRPr="009B3B58" w:rsidRDefault="000F2A05" w:rsidP="00705300">
      <w:p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b/>
          <w:sz w:val="24"/>
          <w:szCs w:val="24"/>
          <w:lang w:eastAsia="ru-RU"/>
        </w:rPr>
        <w:t xml:space="preserve">е) </w:t>
      </w:r>
      <w:r w:rsidRPr="009B3B58">
        <w:rPr>
          <w:rFonts w:ascii="Book Antiqua" w:eastAsia="Times New Roman" w:hAnsi="Book Antiqua" w:cs="Times New Roman"/>
          <w:sz w:val="24"/>
          <w:szCs w:val="24"/>
          <w:lang w:eastAsia="ru-RU"/>
        </w:rPr>
        <w:t xml:space="preserve">В этом учебном году улучшилась работа  </w:t>
      </w:r>
      <w:r w:rsidRPr="009B3B58">
        <w:rPr>
          <w:rFonts w:ascii="Book Antiqua" w:eastAsia="Times New Roman" w:hAnsi="Book Antiqua" w:cs="Times New Roman"/>
          <w:b/>
          <w:sz w:val="24"/>
          <w:szCs w:val="24"/>
          <w:u w:val="single"/>
          <w:lang w:eastAsia="ru-RU"/>
        </w:rPr>
        <w:t>по  обобщению передового педагогического опыта учителей.</w:t>
      </w:r>
      <w:r w:rsidRPr="009B3B58">
        <w:rPr>
          <w:rFonts w:ascii="Book Antiqua" w:eastAsia="Times New Roman" w:hAnsi="Book Antiqua" w:cs="Times New Roman"/>
          <w:sz w:val="24"/>
          <w:szCs w:val="24"/>
          <w:u w:val="single"/>
          <w:lang w:eastAsia="ru-RU"/>
        </w:rPr>
        <w:t> </w:t>
      </w:r>
      <w:r w:rsidRPr="009B3B58">
        <w:rPr>
          <w:rFonts w:ascii="Book Antiqua" w:eastAsia="Times New Roman" w:hAnsi="Book Antiqua" w:cs="Times New Roman"/>
          <w:sz w:val="24"/>
          <w:szCs w:val="24"/>
          <w:lang w:eastAsia="ru-RU"/>
        </w:rPr>
        <w:t xml:space="preserve"> На заседаниях при завуче,  ШМО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В течение  года  учителя делились опытом работы в школе.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Рекомендации: </w:t>
      </w:r>
      <w:r w:rsidRPr="009B3B58">
        <w:rPr>
          <w:rFonts w:ascii="Book Antiqua" w:eastAsia="Times New Roman" w:hAnsi="Book Antiqua" w:cs="Times New Roman"/>
          <w:bCs/>
          <w:color w:val="000000"/>
          <w:sz w:val="24"/>
          <w:szCs w:val="24"/>
          <w:lang w:eastAsia="ru-RU"/>
        </w:rPr>
        <w:t>обобщать опыт учителей на районном уровне.</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 xml:space="preserve">  ё)</w:t>
      </w:r>
      <w:r w:rsidRPr="009B3B58">
        <w:rPr>
          <w:rFonts w:ascii="Book Antiqua" w:eastAsia="Times New Roman" w:hAnsi="Book Antiqua" w:cs="Times New Roman"/>
          <w:color w:val="9BBB59"/>
          <w:sz w:val="24"/>
          <w:szCs w:val="24"/>
          <w:lang w:eastAsia="ru-RU"/>
        </w:rPr>
        <w:t xml:space="preserve"> </w:t>
      </w:r>
      <w:r w:rsidRPr="009B3B58">
        <w:rPr>
          <w:rFonts w:ascii="Book Antiqua" w:eastAsia="Times New Roman" w:hAnsi="Book Antiqua" w:cs="Times New Roman"/>
          <w:color w:val="000000"/>
          <w:sz w:val="24"/>
          <w:szCs w:val="24"/>
          <w:lang w:eastAsia="ru-RU"/>
        </w:rPr>
        <w:t xml:space="preserve">Одним из средств достижений образовательных и воспитательных целей является </w:t>
      </w:r>
      <w:r w:rsidRPr="009B3B58">
        <w:rPr>
          <w:rFonts w:ascii="Book Antiqua" w:eastAsia="Times New Roman" w:hAnsi="Book Antiqua" w:cs="Times New Roman"/>
          <w:b/>
          <w:color w:val="000000"/>
          <w:sz w:val="24"/>
          <w:szCs w:val="24"/>
          <w:u w:val="single"/>
          <w:lang w:eastAsia="ru-RU"/>
        </w:rPr>
        <w:t>система внеклассной работы по предметам</w:t>
      </w:r>
      <w:r w:rsidRPr="009B3B58">
        <w:rPr>
          <w:rFonts w:ascii="Book Antiqua" w:eastAsia="Times New Roman" w:hAnsi="Book Antiqua" w:cs="Times New Roman"/>
          <w:color w:val="000000"/>
          <w:sz w:val="24"/>
          <w:szCs w:val="24"/>
          <w:lang w:eastAsia="ru-RU"/>
        </w:rPr>
        <w:t>, которая включает в себя такие традиционные мероприятия, как:</w:t>
      </w:r>
    </w:p>
    <w:p w:rsidR="000F2A05" w:rsidRPr="009B3B58" w:rsidRDefault="000F2A05" w:rsidP="00705300">
      <w:pPr>
        <w:numPr>
          <w:ilvl w:val="0"/>
          <w:numId w:val="18"/>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предметные недели; </w:t>
      </w:r>
    </w:p>
    <w:p w:rsidR="000F2A05" w:rsidRPr="009B3B58" w:rsidRDefault="000F2A05" w:rsidP="00705300">
      <w:pPr>
        <w:numPr>
          <w:ilvl w:val="0"/>
          <w:numId w:val="18"/>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тематические конкурсы.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 программу этих мероприятий входят следующие внеклассные дела: предметные олимпиады, конкурсы, выставки газет и кроссвордов.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Предметные недели были проведены по  плану, разработанному в начале учебного года зам. директора по УВР совместно с руководителями ШМО. В них приняли участие практически 100% школьников.</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Предметные недели были четко спланированы, план проведения был заранее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 xml:space="preserve">вывешен для учащихся и учителей. Все намеченные мероприятия проводились в установленные сроки и были проведены на высоком уровне.  </w:t>
      </w:r>
    </w:p>
    <w:p w:rsidR="000F2A05" w:rsidRPr="00705300"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При проведении предметных недель использовались разнообразные формы работы с учащимися: олимпиады, творческие конкурсы сочинений, сказок, поделок,  кроссвордов, ребусов; викторины, </w:t>
      </w:r>
      <w:r w:rsidR="00705300">
        <w:rPr>
          <w:rFonts w:ascii="Book Antiqua" w:eastAsia="Times New Roman" w:hAnsi="Book Antiqua" w:cs="Times New Roman"/>
          <w:color w:val="000000"/>
          <w:sz w:val="24"/>
          <w:szCs w:val="24"/>
          <w:lang w:eastAsia="ru-RU"/>
        </w:rPr>
        <w:t>выставки, открытые мероприятия.</w:t>
      </w: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Выводы:</w:t>
      </w:r>
    </w:p>
    <w:p w:rsidR="000F2A05" w:rsidRPr="009B3B58" w:rsidRDefault="000F2A05" w:rsidP="00705300">
      <w:pPr>
        <w:numPr>
          <w:ilvl w:val="0"/>
          <w:numId w:val="19"/>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Многие учителя в ходе предметных недель проявили хорошие организаторские способности: умение создавать праздничную атмосферу. </w:t>
      </w:r>
    </w:p>
    <w:p w:rsidR="000F2A05" w:rsidRPr="009B3B58" w:rsidRDefault="000F2A05" w:rsidP="00705300">
      <w:pPr>
        <w:numPr>
          <w:ilvl w:val="0"/>
          <w:numId w:val="19"/>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Учащиеся показали хорошие предметные знания, умение применять знания в различных ситуациях, взаимовыручку, неординарные решения вопросов. </w:t>
      </w:r>
    </w:p>
    <w:p w:rsidR="000F2A05" w:rsidRPr="009B3B58" w:rsidRDefault="000F2A05" w:rsidP="00705300">
      <w:pPr>
        <w:numPr>
          <w:ilvl w:val="0"/>
          <w:numId w:val="19"/>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Интересные разнообразные формы проведение предметных недель вызвали большой интерес учащихся. </w:t>
      </w:r>
    </w:p>
    <w:p w:rsidR="000F2A05" w:rsidRPr="009B3B58" w:rsidRDefault="000F2A05" w:rsidP="00705300">
      <w:pPr>
        <w:numPr>
          <w:ilvl w:val="0"/>
          <w:numId w:val="19"/>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ходе предметных недель выявились  творческие дети, и наметилась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планомерная работа по созданию условий для их дальнейшего развития. </w:t>
      </w:r>
    </w:p>
    <w:p w:rsidR="000F2A05" w:rsidRPr="009B3B58"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Рекомендации:  </w:t>
      </w:r>
      <w:r w:rsidRPr="009B3B58">
        <w:rPr>
          <w:rFonts w:ascii="Book Antiqua" w:eastAsia="Times New Roman" w:hAnsi="Book Antiqua" w:cs="Times New Roman"/>
          <w:color w:val="000000"/>
          <w:sz w:val="24"/>
          <w:szCs w:val="24"/>
          <w:lang w:eastAsia="ru-RU"/>
        </w:rPr>
        <w:t>Обобщать опы</w:t>
      </w:r>
      <w:r w:rsidR="00705300">
        <w:rPr>
          <w:rFonts w:ascii="Book Antiqua" w:eastAsia="Times New Roman" w:hAnsi="Book Antiqua" w:cs="Times New Roman"/>
          <w:color w:val="000000"/>
          <w:sz w:val="24"/>
          <w:szCs w:val="24"/>
          <w:lang w:eastAsia="ru-RU"/>
        </w:rPr>
        <w:t>т проведения предметных недель.</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color w:val="000000"/>
          <w:sz w:val="24"/>
          <w:szCs w:val="24"/>
          <w:lang w:eastAsia="ru-RU"/>
        </w:rPr>
        <w:t xml:space="preserve">ж) </w:t>
      </w:r>
      <w:r w:rsidRPr="009B3B58">
        <w:rPr>
          <w:rFonts w:ascii="Book Antiqua" w:eastAsia="Times New Roman" w:hAnsi="Book Antiqua" w:cs="Times New Roman"/>
          <w:b/>
          <w:color w:val="000000"/>
          <w:sz w:val="24"/>
          <w:szCs w:val="24"/>
          <w:u w:val="single"/>
          <w:lang w:eastAsia="ru-RU"/>
        </w:rPr>
        <w:t>Аттестация педагогических кадров</w:t>
      </w:r>
      <w:r w:rsidRPr="009B3B58">
        <w:rPr>
          <w:rFonts w:ascii="Book Antiqua" w:eastAsia="Times New Roman" w:hAnsi="Book Antiqua" w:cs="Times New Roman"/>
          <w:color w:val="000000"/>
          <w:sz w:val="24"/>
          <w:szCs w:val="24"/>
          <w:lang w:eastAsia="ru-RU"/>
        </w:rPr>
        <w:t xml:space="preserve"> является хорошим показателем   творческой деятельности педагогов, механизмом совершенствования уп</w:t>
      </w:r>
      <w:r w:rsidR="00705300">
        <w:rPr>
          <w:rFonts w:ascii="Book Antiqua" w:eastAsia="Times New Roman" w:hAnsi="Book Antiqua" w:cs="Times New Roman"/>
          <w:color w:val="000000"/>
          <w:sz w:val="24"/>
          <w:szCs w:val="24"/>
          <w:lang w:eastAsia="ru-RU"/>
        </w:rPr>
        <w:t>равления качеством образования.</w:t>
      </w:r>
    </w:p>
    <w:p w:rsidR="000F2A05" w:rsidRPr="009B3B58" w:rsidRDefault="00A4158D" w:rsidP="00A4158D">
      <w:pPr>
        <w:spacing w:line="240" w:lineRule="auto"/>
        <w:contextualSpacing/>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В 2011 - 2012</w:t>
      </w:r>
      <w:r w:rsidR="000F2A05" w:rsidRPr="009B3B58">
        <w:rPr>
          <w:rFonts w:ascii="Book Antiqua" w:eastAsia="Times New Roman" w:hAnsi="Book Antiqua" w:cs="Times New Roman"/>
          <w:color w:val="000000"/>
          <w:sz w:val="24"/>
          <w:szCs w:val="24"/>
          <w:lang w:eastAsia="ru-RU"/>
        </w:rPr>
        <w:t xml:space="preserve"> у</w:t>
      </w:r>
      <w:r w:rsidR="00705300">
        <w:rPr>
          <w:rFonts w:ascii="Book Antiqua" w:eastAsia="Times New Roman" w:hAnsi="Book Antiqua" w:cs="Times New Roman"/>
          <w:color w:val="000000"/>
          <w:sz w:val="24"/>
          <w:szCs w:val="24"/>
          <w:lang w:eastAsia="ru-RU"/>
        </w:rPr>
        <w:t xml:space="preserve">чебном году прошли аттестацию </w:t>
      </w:r>
      <w:r>
        <w:rPr>
          <w:rFonts w:ascii="Book Antiqua" w:eastAsia="Times New Roman" w:hAnsi="Book Antiqua" w:cs="Times New Roman"/>
          <w:color w:val="000000"/>
          <w:sz w:val="24"/>
          <w:szCs w:val="24"/>
          <w:lang w:eastAsia="ru-RU"/>
        </w:rPr>
        <w:t xml:space="preserve">на 1 </w:t>
      </w:r>
      <w:r w:rsidR="000F2A05" w:rsidRPr="009B3B58">
        <w:rPr>
          <w:rFonts w:ascii="Book Antiqua" w:eastAsia="Times New Roman" w:hAnsi="Book Antiqua" w:cs="Times New Roman"/>
          <w:color w:val="000000"/>
          <w:sz w:val="24"/>
          <w:szCs w:val="24"/>
          <w:lang w:eastAsia="ru-RU"/>
        </w:rPr>
        <w:t>кв</w:t>
      </w:r>
      <w:r>
        <w:rPr>
          <w:rFonts w:ascii="Book Antiqua" w:eastAsia="Times New Roman" w:hAnsi="Book Antiqua" w:cs="Times New Roman"/>
          <w:color w:val="000000"/>
          <w:sz w:val="24"/>
          <w:szCs w:val="24"/>
          <w:lang w:eastAsia="ru-RU"/>
        </w:rPr>
        <w:t xml:space="preserve">алификационную категорию </w:t>
      </w:r>
      <w:r w:rsidR="00705300">
        <w:rPr>
          <w:rFonts w:ascii="Book Antiqua" w:eastAsia="Times New Roman" w:hAnsi="Book Antiqua" w:cs="Times New Roman"/>
          <w:color w:val="000000"/>
          <w:sz w:val="24"/>
          <w:szCs w:val="24"/>
          <w:lang w:eastAsia="ru-RU"/>
        </w:rPr>
        <w:t>–</w:t>
      </w:r>
      <w:r>
        <w:rPr>
          <w:rFonts w:ascii="Book Antiqua" w:eastAsia="Times New Roman" w:hAnsi="Book Antiqua" w:cs="Times New Roman"/>
          <w:color w:val="000000"/>
          <w:sz w:val="24"/>
          <w:szCs w:val="24"/>
          <w:lang w:eastAsia="ru-RU"/>
        </w:rPr>
        <w:t xml:space="preserve"> 2</w:t>
      </w:r>
      <w:r w:rsidR="00705300">
        <w:rPr>
          <w:rFonts w:ascii="Book Antiqua" w:eastAsia="Times New Roman" w:hAnsi="Book Antiqua" w:cs="Times New Roman"/>
          <w:color w:val="000000"/>
          <w:sz w:val="24"/>
          <w:szCs w:val="24"/>
          <w:lang w:eastAsia="ru-RU"/>
        </w:rPr>
        <w:t xml:space="preserve"> </w:t>
      </w:r>
      <w:r>
        <w:rPr>
          <w:rFonts w:ascii="Book Antiqua" w:eastAsia="Times New Roman" w:hAnsi="Book Antiqua" w:cs="Times New Roman"/>
          <w:color w:val="000000"/>
          <w:sz w:val="24"/>
          <w:szCs w:val="24"/>
          <w:lang w:eastAsia="ru-RU"/>
        </w:rPr>
        <w:t>человека</w:t>
      </w:r>
      <w:r w:rsidR="00705300">
        <w:rPr>
          <w:rFonts w:ascii="Book Antiqua" w:eastAsia="Times New Roman" w:hAnsi="Book Antiqua" w:cs="Times New Roman"/>
          <w:color w:val="000000"/>
          <w:sz w:val="24"/>
          <w:szCs w:val="24"/>
          <w:lang w:eastAsia="ru-RU"/>
        </w:rPr>
        <w:t xml:space="preserve"> </w:t>
      </w:r>
      <w:r w:rsidR="000F2A05" w:rsidRPr="009B3B58">
        <w:rPr>
          <w:rFonts w:ascii="Book Antiqua" w:eastAsia="Times New Roman" w:hAnsi="Book Antiqua" w:cs="Times New Roman"/>
          <w:color w:val="000000"/>
          <w:sz w:val="24"/>
          <w:szCs w:val="24"/>
          <w:lang w:eastAsia="ru-RU"/>
        </w:rPr>
        <w:t>(</w:t>
      </w:r>
      <w:r>
        <w:rPr>
          <w:rFonts w:ascii="Book Antiqua" w:eastAsia="Times New Roman" w:hAnsi="Book Antiqua" w:cs="Times New Roman"/>
          <w:color w:val="000000"/>
          <w:sz w:val="24"/>
          <w:szCs w:val="24"/>
          <w:lang w:eastAsia="ru-RU"/>
        </w:rPr>
        <w:t>Полякова Г.И. – учитель начальных классов, Ростенко Т.С. – учитель начальных классов</w:t>
      </w:r>
      <w:r w:rsidR="000F2A05" w:rsidRPr="009B3B58">
        <w:rPr>
          <w:rFonts w:ascii="Book Antiqua" w:eastAsia="Times New Roman" w:hAnsi="Book Antiqua" w:cs="Times New Roman"/>
          <w:color w:val="000000"/>
          <w:sz w:val="24"/>
          <w:szCs w:val="24"/>
          <w:lang w:eastAsia="ru-RU"/>
        </w:rPr>
        <w:t xml:space="preserve">). </w:t>
      </w:r>
    </w:p>
    <w:p w:rsidR="000F2A05" w:rsidRPr="00715645" w:rsidRDefault="000F2A05" w:rsidP="009B3B58">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Рост педагогического мастерства в этом учебном году осуществлялся и через участие педагогического коллект</w:t>
      </w:r>
      <w:r w:rsidR="00715645">
        <w:rPr>
          <w:rFonts w:ascii="Book Antiqua" w:eastAsia="Times New Roman" w:hAnsi="Book Antiqua" w:cs="Times New Roman"/>
          <w:color w:val="000000"/>
          <w:sz w:val="24"/>
          <w:szCs w:val="24"/>
          <w:lang w:eastAsia="ru-RU"/>
        </w:rPr>
        <w:t xml:space="preserve">ива в творческих конкурсах.    </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b/>
          <w:color w:val="000000"/>
          <w:sz w:val="24"/>
          <w:szCs w:val="24"/>
          <w:u w:val="single"/>
          <w:lang w:eastAsia="ru-RU"/>
        </w:rPr>
      </w:pPr>
      <w:r w:rsidRPr="009B3B58">
        <w:rPr>
          <w:rFonts w:ascii="Book Antiqua" w:eastAsia="Times New Roman" w:hAnsi="Book Antiqua" w:cs="Times New Roman"/>
          <w:b/>
          <w:color w:val="000000"/>
          <w:sz w:val="24"/>
          <w:szCs w:val="24"/>
          <w:lang w:eastAsia="ru-RU"/>
        </w:rPr>
        <w:t xml:space="preserve">з) </w:t>
      </w:r>
      <w:r w:rsidRPr="009B3B58">
        <w:rPr>
          <w:rFonts w:ascii="Book Antiqua" w:eastAsia="Times New Roman" w:hAnsi="Book Antiqua" w:cs="Times New Roman"/>
          <w:b/>
          <w:color w:val="000000"/>
          <w:sz w:val="24"/>
          <w:szCs w:val="24"/>
          <w:u w:val="single"/>
          <w:lang w:eastAsia="ru-RU"/>
        </w:rPr>
        <w:t>Курсы повышения квалификации</w:t>
      </w:r>
    </w:p>
    <w:p w:rsidR="000F2A05" w:rsidRPr="009B3B58" w:rsidRDefault="000F2A05" w:rsidP="00705300">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Важным направлением методической работы и администрации школы</w:t>
      </w:r>
    </w:p>
    <w:p w:rsidR="000F2A05" w:rsidRPr="009B3B58" w:rsidRDefault="000F2A05" w:rsidP="00705300">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является   постоянное   совершенствование   педагогического   мастерства</w:t>
      </w:r>
    </w:p>
    <w:p w:rsidR="000F2A05" w:rsidRPr="009B3B58" w:rsidRDefault="000F2A05" w:rsidP="00705300">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учительских кадров через курсовую систему повышения квалификации</w:t>
      </w:r>
    </w:p>
    <w:p w:rsidR="000F2A05" w:rsidRPr="009B3B58" w:rsidRDefault="000F2A05" w:rsidP="00705300">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при ИПК РО  и стимулирование педагогов школы к аттестации.</w:t>
      </w:r>
    </w:p>
    <w:p w:rsidR="000F2A05" w:rsidRPr="009B3B58" w:rsidRDefault="000F2A05" w:rsidP="00705300">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В 2010-2011  учебном году прошли курсы повышения квалификации при</w:t>
      </w:r>
    </w:p>
    <w:p w:rsidR="000F2A05" w:rsidRDefault="00705300" w:rsidP="00705300">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ИПК и ПРО 8 человек</w:t>
      </w:r>
      <w:r w:rsidR="00F9452D">
        <w:rPr>
          <w:rFonts w:ascii="Book Antiqua" w:eastAsia="Times New Roman" w:hAnsi="Book Antiqua" w:cs="Times New Roman"/>
          <w:color w:val="000000"/>
          <w:sz w:val="24"/>
          <w:szCs w:val="24"/>
          <w:lang w:eastAsia="ru-RU"/>
        </w:rPr>
        <w:t>.</w:t>
      </w:r>
    </w:p>
    <w:p w:rsidR="00210468" w:rsidRPr="00210468" w:rsidRDefault="00210468" w:rsidP="00210468">
      <w:pPr>
        <w:widowControl w:val="0"/>
        <w:autoSpaceDE w:val="0"/>
        <w:autoSpaceDN w:val="0"/>
        <w:adjustRightInd w:val="0"/>
        <w:spacing w:line="240" w:lineRule="auto"/>
        <w:ind w:left="708"/>
        <w:jc w:val="both"/>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Сведения о повышении квалификации педагогических и руководящих кадров</w:t>
      </w:r>
    </w:p>
    <w:tbl>
      <w:tblPr>
        <w:tblpPr w:leftFromText="180" w:rightFromText="180" w:vertAnchor="text" w:horzAnchor="margin" w:tblpXSpec="center" w:tblpY="138"/>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1284"/>
        <w:gridCol w:w="1282"/>
        <w:gridCol w:w="1270"/>
        <w:gridCol w:w="1275"/>
        <w:gridCol w:w="1418"/>
        <w:gridCol w:w="1654"/>
      </w:tblGrid>
      <w:tr w:rsidR="00210468" w:rsidRPr="00210468" w:rsidTr="00705300">
        <w:trPr>
          <w:trHeight w:val="278"/>
        </w:trPr>
        <w:tc>
          <w:tcPr>
            <w:tcW w:w="1801"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210468" w:rsidP="00210468">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Формы повышения</w:t>
            </w:r>
          </w:p>
          <w:p w:rsidR="00705300" w:rsidRDefault="00210468" w:rsidP="00210468">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квалифи</w:t>
            </w:r>
            <w:r w:rsidR="00705300">
              <w:rPr>
                <w:rFonts w:ascii="Book Antiqua" w:eastAsia="Times New Roman" w:hAnsi="Book Antiqua" w:cs="Times New Roman"/>
                <w:sz w:val="24"/>
                <w:szCs w:val="24"/>
                <w:lang w:eastAsia="ru-RU"/>
              </w:rPr>
              <w:t>-</w:t>
            </w:r>
          </w:p>
          <w:p w:rsidR="00210468" w:rsidRPr="00210468" w:rsidRDefault="00210468" w:rsidP="00210468">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sz w:val="24"/>
                <w:szCs w:val="24"/>
                <w:lang w:eastAsia="ru-RU"/>
              </w:rPr>
              <w:t>кации</w:t>
            </w:r>
          </w:p>
        </w:tc>
        <w:tc>
          <w:tcPr>
            <w:tcW w:w="256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705300" w:rsidP="00210468">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Pr>
                <w:rFonts w:ascii="Book Antiqua" w:eastAsia="Times New Roman" w:hAnsi="Book Antiqua" w:cs="Times New Roman"/>
                <w:sz w:val="24"/>
                <w:szCs w:val="24"/>
                <w:lang w:eastAsia="ru-RU"/>
              </w:rPr>
              <w:t>2009-2010</w:t>
            </w:r>
            <w:r w:rsidR="00210468" w:rsidRPr="00210468">
              <w:rPr>
                <w:rFonts w:ascii="Book Antiqua" w:eastAsia="Times New Roman" w:hAnsi="Book Antiqua" w:cs="Times New Roman"/>
                <w:sz w:val="24"/>
                <w:szCs w:val="24"/>
                <w:lang w:eastAsia="ru-RU"/>
              </w:rPr>
              <w:t xml:space="preserve"> уч.год</w:t>
            </w:r>
          </w:p>
        </w:tc>
        <w:tc>
          <w:tcPr>
            <w:tcW w:w="254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705300" w:rsidP="00210468">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Pr>
                <w:rFonts w:ascii="Book Antiqua" w:eastAsia="Times New Roman" w:hAnsi="Book Antiqua" w:cs="Times New Roman"/>
                <w:sz w:val="24"/>
                <w:szCs w:val="24"/>
                <w:lang w:eastAsia="ru-RU"/>
              </w:rPr>
              <w:t>2010-2011</w:t>
            </w:r>
            <w:r w:rsidR="00210468" w:rsidRPr="00210468">
              <w:rPr>
                <w:rFonts w:ascii="Book Antiqua" w:eastAsia="Times New Roman" w:hAnsi="Book Antiqua" w:cs="Times New Roman"/>
                <w:sz w:val="24"/>
                <w:szCs w:val="24"/>
                <w:lang w:eastAsia="ru-RU"/>
              </w:rPr>
              <w:t xml:space="preserve"> уч.год</w:t>
            </w:r>
          </w:p>
        </w:tc>
        <w:tc>
          <w:tcPr>
            <w:tcW w:w="3072"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705300" w:rsidP="00210468">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Pr>
                <w:rFonts w:ascii="Book Antiqua" w:eastAsia="Times New Roman" w:hAnsi="Book Antiqua" w:cs="Times New Roman"/>
                <w:sz w:val="24"/>
                <w:szCs w:val="24"/>
                <w:lang w:eastAsia="ru-RU"/>
              </w:rPr>
              <w:t>2011-2012</w:t>
            </w:r>
            <w:r w:rsidR="00210468" w:rsidRPr="00210468">
              <w:rPr>
                <w:rFonts w:ascii="Book Antiqua" w:eastAsia="Times New Roman" w:hAnsi="Book Antiqua" w:cs="Times New Roman"/>
                <w:sz w:val="24"/>
                <w:szCs w:val="24"/>
                <w:lang w:eastAsia="ru-RU"/>
              </w:rPr>
              <w:t xml:space="preserve"> уч.год</w:t>
            </w:r>
          </w:p>
        </w:tc>
      </w:tr>
      <w:tr w:rsidR="00210468" w:rsidRPr="00210468" w:rsidTr="00705300">
        <w:trPr>
          <w:trHeight w:val="144"/>
        </w:trPr>
        <w:tc>
          <w:tcPr>
            <w:tcW w:w="1801"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210468" w:rsidRPr="00210468" w:rsidRDefault="00210468" w:rsidP="00210468">
            <w:pPr>
              <w:widowControl w:val="0"/>
              <w:autoSpaceDE w:val="0"/>
              <w:autoSpaceDN w:val="0"/>
              <w:adjustRightInd w:val="0"/>
              <w:spacing w:line="240" w:lineRule="auto"/>
              <w:rPr>
                <w:rFonts w:ascii="Book Antiqua" w:eastAsia="Times New Roman" w:hAnsi="Book Antiqua" w:cs="Times New Roman"/>
                <w:b/>
                <w:sz w:val="24"/>
                <w:szCs w:val="24"/>
                <w:lang w:eastAsia="ru-RU"/>
              </w:rPr>
            </w:pPr>
          </w:p>
        </w:tc>
        <w:tc>
          <w:tcPr>
            <w:tcW w:w="128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педа</w:t>
            </w:r>
            <w:r w:rsidR="00705300">
              <w:rPr>
                <w:rFonts w:ascii="Book Antiqua" w:eastAsia="Times New Roman" w:hAnsi="Book Antiqua" w:cs="Times New Roman"/>
                <w:sz w:val="24"/>
                <w:szCs w:val="24"/>
                <w:lang w:eastAsia="ru-RU"/>
              </w:rPr>
              <w:t>-</w:t>
            </w:r>
            <w:r w:rsidRPr="00210468">
              <w:rPr>
                <w:rFonts w:ascii="Book Antiqua" w:eastAsia="Times New Roman" w:hAnsi="Book Antiqua" w:cs="Times New Roman"/>
                <w:sz w:val="24"/>
                <w:szCs w:val="24"/>
                <w:lang w:eastAsia="ru-RU"/>
              </w:rPr>
              <w:t>гоги</w:t>
            </w:r>
          </w:p>
        </w:tc>
        <w:tc>
          <w:tcPr>
            <w:tcW w:w="128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руководи</w:t>
            </w:r>
            <w:r w:rsidR="00705300">
              <w:rPr>
                <w:rFonts w:ascii="Book Antiqua" w:eastAsia="Times New Roman" w:hAnsi="Book Antiqua" w:cs="Times New Roman"/>
                <w:sz w:val="24"/>
                <w:szCs w:val="24"/>
                <w:lang w:eastAsia="ru-RU"/>
              </w:rPr>
              <w:t>-</w:t>
            </w:r>
            <w:r w:rsidRPr="00210468">
              <w:rPr>
                <w:rFonts w:ascii="Book Antiqua" w:eastAsia="Times New Roman" w:hAnsi="Book Antiqua" w:cs="Times New Roman"/>
                <w:sz w:val="24"/>
                <w:szCs w:val="24"/>
                <w:lang w:eastAsia="ru-RU"/>
              </w:rPr>
              <w:t>тели</w:t>
            </w:r>
          </w:p>
        </w:tc>
        <w:tc>
          <w:tcPr>
            <w:tcW w:w="127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705300" w:rsidP="00210468">
            <w:pPr>
              <w:widowControl w:val="0"/>
              <w:autoSpaceDE w:val="0"/>
              <w:autoSpaceDN w:val="0"/>
              <w:adjustRightInd w:val="0"/>
              <w:spacing w:line="240" w:lineRule="auto"/>
              <w:jc w:val="both"/>
              <w:rPr>
                <w:rFonts w:ascii="Book Antiqua" w:eastAsia="Times New Roman" w:hAnsi="Book Antiqua" w:cs="Times New Roman"/>
                <w:b/>
                <w:sz w:val="24"/>
                <w:szCs w:val="24"/>
                <w:lang w:eastAsia="ru-RU"/>
              </w:rPr>
            </w:pPr>
            <w:r>
              <w:rPr>
                <w:rFonts w:ascii="Book Antiqua" w:eastAsia="Times New Roman" w:hAnsi="Book Antiqua" w:cs="Times New Roman"/>
                <w:sz w:val="24"/>
                <w:szCs w:val="24"/>
                <w:lang w:eastAsia="ru-RU"/>
              </w:rPr>
              <w:t>педа-го</w:t>
            </w:r>
            <w:r w:rsidR="00210468" w:rsidRPr="00210468">
              <w:rPr>
                <w:rFonts w:ascii="Book Antiqua" w:eastAsia="Times New Roman" w:hAnsi="Book Antiqua" w:cs="Times New Roman"/>
                <w:sz w:val="24"/>
                <w:szCs w:val="24"/>
                <w:lang w:eastAsia="ru-RU"/>
              </w:rPr>
              <w:t>ги</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b/>
                <w:sz w:val="24"/>
                <w:szCs w:val="24"/>
                <w:lang w:eastAsia="ru-RU"/>
              </w:rPr>
            </w:pPr>
            <w:r w:rsidRPr="00210468">
              <w:rPr>
                <w:rFonts w:ascii="Book Antiqua" w:eastAsia="Times New Roman" w:hAnsi="Book Antiqua" w:cs="Times New Roman"/>
                <w:sz w:val="24"/>
                <w:szCs w:val="24"/>
                <w:lang w:eastAsia="ru-RU"/>
              </w:rPr>
              <w:t>руководи</w:t>
            </w:r>
            <w:r w:rsidR="00705300">
              <w:rPr>
                <w:rFonts w:ascii="Book Antiqua" w:eastAsia="Times New Roman" w:hAnsi="Book Antiqua" w:cs="Times New Roman"/>
                <w:sz w:val="24"/>
                <w:szCs w:val="24"/>
                <w:lang w:eastAsia="ru-RU"/>
              </w:rPr>
              <w:t>-</w:t>
            </w:r>
            <w:r w:rsidRPr="00210468">
              <w:rPr>
                <w:rFonts w:ascii="Book Antiqua" w:eastAsia="Times New Roman" w:hAnsi="Book Antiqua" w:cs="Times New Roman"/>
                <w:sz w:val="24"/>
                <w:szCs w:val="24"/>
                <w:lang w:eastAsia="ru-RU"/>
              </w:rPr>
              <w:t>тели</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05300" w:rsidRDefault="00210468" w:rsidP="00210468">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педа</w:t>
            </w:r>
            <w:r w:rsidR="00705300">
              <w:rPr>
                <w:rFonts w:ascii="Book Antiqua" w:eastAsia="Times New Roman" w:hAnsi="Book Antiqua" w:cs="Times New Roman"/>
                <w:sz w:val="24"/>
                <w:szCs w:val="24"/>
                <w:lang w:eastAsia="ru-RU"/>
              </w:rPr>
              <w:t>-</w:t>
            </w:r>
          </w:p>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b/>
                <w:sz w:val="24"/>
                <w:szCs w:val="24"/>
                <w:lang w:eastAsia="ru-RU"/>
              </w:rPr>
            </w:pPr>
            <w:r w:rsidRPr="00210468">
              <w:rPr>
                <w:rFonts w:ascii="Book Antiqua" w:eastAsia="Times New Roman" w:hAnsi="Book Antiqua" w:cs="Times New Roman"/>
                <w:sz w:val="24"/>
                <w:szCs w:val="24"/>
                <w:lang w:eastAsia="ru-RU"/>
              </w:rPr>
              <w:t>гоги</w:t>
            </w:r>
          </w:p>
        </w:tc>
        <w:tc>
          <w:tcPr>
            <w:tcW w:w="165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05300" w:rsidRDefault="00210468" w:rsidP="00210468">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руководи</w:t>
            </w:r>
            <w:r w:rsidR="00705300">
              <w:rPr>
                <w:rFonts w:ascii="Book Antiqua" w:eastAsia="Times New Roman" w:hAnsi="Book Antiqua" w:cs="Times New Roman"/>
                <w:sz w:val="24"/>
                <w:szCs w:val="24"/>
                <w:lang w:eastAsia="ru-RU"/>
              </w:rPr>
              <w:t>-</w:t>
            </w:r>
          </w:p>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тели</w:t>
            </w:r>
          </w:p>
        </w:tc>
      </w:tr>
      <w:tr w:rsidR="00705300" w:rsidRPr="00210468" w:rsidTr="00705300">
        <w:trPr>
          <w:trHeight w:val="833"/>
        </w:trPr>
        <w:tc>
          <w:tcPr>
            <w:tcW w:w="1801"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ИПК и ПРО г.Ростов-на-Дону</w:t>
            </w:r>
          </w:p>
        </w:tc>
        <w:tc>
          <w:tcPr>
            <w:tcW w:w="1284"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3</w:t>
            </w:r>
          </w:p>
        </w:tc>
        <w:tc>
          <w:tcPr>
            <w:tcW w:w="1282" w:type="dxa"/>
            <w:tcBorders>
              <w:top w:val="single" w:sz="4" w:space="0" w:color="auto"/>
              <w:left w:val="single" w:sz="4" w:space="0" w:color="auto"/>
              <w:bottom w:val="single" w:sz="4" w:space="0" w:color="auto"/>
              <w:right w:val="single" w:sz="4" w:space="0" w:color="auto"/>
            </w:tcBorders>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2</w:t>
            </w:r>
          </w:p>
        </w:tc>
        <w:tc>
          <w:tcPr>
            <w:tcW w:w="1270"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Pr>
                <w:rFonts w:ascii="Book Antiqua" w:eastAsia="Times New Roman" w:hAnsi="Book Antiqua" w:cs="Times New Roman"/>
                <w:sz w:val="24"/>
                <w:szCs w:val="24"/>
                <w:lang w:eastAsia="ru-RU"/>
              </w:rPr>
              <w:t>5</w:t>
            </w:r>
          </w:p>
        </w:tc>
        <w:tc>
          <w:tcPr>
            <w:tcW w:w="1654"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1</w:t>
            </w:r>
          </w:p>
        </w:tc>
      </w:tr>
      <w:tr w:rsidR="00705300" w:rsidRPr="00210468" w:rsidTr="00705300">
        <w:trPr>
          <w:trHeight w:val="815"/>
        </w:trPr>
        <w:tc>
          <w:tcPr>
            <w:tcW w:w="1801"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 xml:space="preserve">Таганрогский филиал  </w:t>
            </w:r>
          </w:p>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ИПК и ПРО</w:t>
            </w:r>
          </w:p>
        </w:tc>
        <w:tc>
          <w:tcPr>
            <w:tcW w:w="128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2</w:t>
            </w:r>
          </w:p>
        </w:tc>
        <w:tc>
          <w:tcPr>
            <w:tcW w:w="128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0</w:t>
            </w:r>
          </w:p>
        </w:tc>
        <w:tc>
          <w:tcPr>
            <w:tcW w:w="127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Pr>
                <w:rFonts w:ascii="Book Antiqua" w:eastAsia="Times New Roman" w:hAnsi="Book Antiqua" w:cs="Times New Roman"/>
                <w:sz w:val="24"/>
                <w:szCs w:val="24"/>
                <w:lang w:eastAsia="ru-RU"/>
              </w:rPr>
              <w:t>2</w:t>
            </w:r>
          </w:p>
        </w:tc>
        <w:tc>
          <w:tcPr>
            <w:tcW w:w="16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sz w:val="24"/>
                <w:szCs w:val="24"/>
                <w:lang w:eastAsia="ru-RU"/>
              </w:rPr>
            </w:pPr>
            <w:r w:rsidRPr="00210468">
              <w:rPr>
                <w:rFonts w:ascii="Book Antiqua" w:eastAsia="Times New Roman" w:hAnsi="Book Antiqua" w:cs="Times New Roman"/>
                <w:sz w:val="24"/>
                <w:szCs w:val="24"/>
                <w:lang w:eastAsia="ru-RU"/>
              </w:rPr>
              <w:t>0</w:t>
            </w:r>
          </w:p>
        </w:tc>
      </w:tr>
      <w:tr w:rsidR="00705300" w:rsidRPr="00210468" w:rsidTr="00705300">
        <w:trPr>
          <w:trHeight w:val="278"/>
        </w:trPr>
        <w:tc>
          <w:tcPr>
            <w:tcW w:w="1801" w:type="dxa"/>
            <w:tcBorders>
              <w:top w:val="single" w:sz="4" w:space="0" w:color="auto"/>
              <w:left w:val="single" w:sz="4" w:space="0" w:color="auto"/>
              <w:bottom w:val="single" w:sz="4" w:space="0" w:color="auto"/>
              <w:right w:val="single" w:sz="4" w:space="0" w:color="auto"/>
            </w:tcBorders>
            <w:hideMark/>
          </w:tcPr>
          <w:p w:rsidR="00705300"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Всего</w:t>
            </w:r>
          </w:p>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p>
        </w:tc>
        <w:tc>
          <w:tcPr>
            <w:tcW w:w="1284"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5</w:t>
            </w:r>
          </w:p>
        </w:tc>
        <w:tc>
          <w:tcPr>
            <w:tcW w:w="1282" w:type="dxa"/>
            <w:tcBorders>
              <w:top w:val="single" w:sz="4" w:space="0" w:color="auto"/>
              <w:left w:val="single" w:sz="4" w:space="0" w:color="auto"/>
              <w:bottom w:val="single" w:sz="4" w:space="0" w:color="auto"/>
              <w:right w:val="single" w:sz="4" w:space="0" w:color="auto"/>
            </w:tcBorders>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2</w:t>
            </w:r>
          </w:p>
        </w:tc>
        <w:tc>
          <w:tcPr>
            <w:tcW w:w="1270"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Pr>
                <w:rFonts w:ascii="Book Antiqua" w:eastAsia="Times New Roman" w:hAnsi="Book Antiqua" w:cs="Times New Roman"/>
                <w:b/>
                <w:sz w:val="24"/>
                <w:szCs w:val="24"/>
                <w:lang w:eastAsia="ru-RU"/>
              </w:rPr>
              <w:t>7</w:t>
            </w:r>
          </w:p>
        </w:tc>
        <w:tc>
          <w:tcPr>
            <w:tcW w:w="1654" w:type="dxa"/>
            <w:tcBorders>
              <w:top w:val="single" w:sz="4" w:space="0" w:color="auto"/>
              <w:left w:val="single" w:sz="4" w:space="0" w:color="auto"/>
              <w:bottom w:val="single" w:sz="4" w:space="0" w:color="auto"/>
              <w:right w:val="single" w:sz="4" w:space="0" w:color="auto"/>
            </w:tcBorders>
            <w:hideMark/>
          </w:tcPr>
          <w:p w:rsidR="00705300" w:rsidRPr="00210468" w:rsidRDefault="00705300" w:rsidP="00705300">
            <w:pPr>
              <w:widowControl w:val="0"/>
              <w:autoSpaceDE w:val="0"/>
              <w:autoSpaceDN w:val="0"/>
              <w:adjustRightInd w:val="0"/>
              <w:spacing w:line="240" w:lineRule="auto"/>
              <w:jc w:val="center"/>
              <w:rPr>
                <w:rFonts w:ascii="Book Antiqua" w:eastAsia="Times New Roman" w:hAnsi="Book Antiqua" w:cs="Times New Roman"/>
                <w:b/>
                <w:sz w:val="24"/>
                <w:szCs w:val="24"/>
                <w:lang w:eastAsia="ru-RU"/>
              </w:rPr>
            </w:pPr>
            <w:r w:rsidRPr="00210468">
              <w:rPr>
                <w:rFonts w:ascii="Book Antiqua" w:eastAsia="Times New Roman" w:hAnsi="Book Antiqua" w:cs="Times New Roman"/>
                <w:b/>
                <w:sz w:val="24"/>
                <w:szCs w:val="24"/>
                <w:lang w:eastAsia="ru-RU"/>
              </w:rPr>
              <w:t>1</w:t>
            </w:r>
          </w:p>
        </w:tc>
      </w:tr>
    </w:tbl>
    <w:p w:rsidR="00210468" w:rsidRPr="00210468" w:rsidRDefault="00210468" w:rsidP="00210468">
      <w:pPr>
        <w:widowControl w:val="0"/>
        <w:autoSpaceDE w:val="0"/>
        <w:autoSpaceDN w:val="0"/>
        <w:adjustRightInd w:val="0"/>
        <w:spacing w:line="240" w:lineRule="auto"/>
        <w:jc w:val="both"/>
        <w:rPr>
          <w:rFonts w:ascii="Book Antiqua" w:eastAsia="Times New Roman" w:hAnsi="Book Antiqua" w:cs="Times New Roman"/>
          <w:b/>
          <w:sz w:val="24"/>
          <w:szCs w:val="24"/>
          <w:lang w:eastAsia="ru-RU"/>
        </w:rPr>
      </w:pPr>
    </w:p>
    <w:p w:rsidR="00210468" w:rsidRPr="009B3B58" w:rsidRDefault="00210468"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p>
    <w:p w:rsidR="000F2A05" w:rsidRPr="00976EF2" w:rsidRDefault="000F2A05" w:rsidP="00976EF2">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b/>
          <w:sz w:val="24"/>
          <w:szCs w:val="24"/>
          <w:lang w:eastAsia="ru-RU"/>
        </w:rPr>
        <w:lastRenderedPageBreak/>
        <w:t xml:space="preserve">Рекомендации: </w:t>
      </w:r>
      <w:r w:rsidR="00F9452D">
        <w:rPr>
          <w:rFonts w:ascii="Book Antiqua" w:eastAsia="Times New Roman" w:hAnsi="Book Antiqua" w:cs="Times New Roman"/>
          <w:sz w:val="24"/>
          <w:szCs w:val="24"/>
          <w:lang w:eastAsia="ru-RU"/>
        </w:rPr>
        <w:t>в 2012-2013</w:t>
      </w:r>
      <w:r w:rsidRPr="009B3B58">
        <w:rPr>
          <w:rFonts w:ascii="Book Antiqua" w:eastAsia="Times New Roman" w:hAnsi="Book Antiqua" w:cs="Times New Roman"/>
          <w:sz w:val="24"/>
          <w:szCs w:val="24"/>
          <w:lang w:eastAsia="ru-RU"/>
        </w:rPr>
        <w:t xml:space="preserve"> учебном году направить на курсы </w:t>
      </w:r>
      <w:r w:rsidR="00976EF2">
        <w:rPr>
          <w:rFonts w:ascii="Book Antiqua" w:eastAsia="Times New Roman" w:hAnsi="Book Antiqua" w:cs="Times New Roman"/>
          <w:sz w:val="24"/>
          <w:szCs w:val="24"/>
          <w:lang w:eastAsia="ru-RU"/>
        </w:rPr>
        <w:t xml:space="preserve">повышения квалификации Щербину Н.В. </w:t>
      </w:r>
      <w:r w:rsidR="00705300">
        <w:rPr>
          <w:rFonts w:ascii="Book Antiqua" w:eastAsia="Times New Roman" w:hAnsi="Book Antiqua" w:cs="Times New Roman"/>
          <w:sz w:val="24"/>
          <w:szCs w:val="24"/>
          <w:lang w:eastAsia="ru-RU"/>
        </w:rPr>
        <w:t xml:space="preserve">заместителя </w:t>
      </w:r>
      <w:r w:rsidR="00976EF2">
        <w:rPr>
          <w:rFonts w:ascii="Book Antiqua" w:eastAsia="Times New Roman" w:hAnsi="Book Antiqua" w:cs="Times New Roman"/>
          <w:sz w:val="24"/>
          <w:szCs w:val="24"/>
          <w:lang w:eastAsia="ru-RU"/>
        </w:rPr>
        <w:t xml:space="preserve"> директора по УВР по проблеме« ФГОС второго поколения: задачи, проблемы, решения. Готовность школы к работе в новых условиях», учителей математики Сенченко Г.П., Твердохлебову В.Ф., учителя химии и биологии Ткаченко С.Н., учителя технологии Бекрешеву Н.С., учителя русского языка и литературы Говорову Л.А., классного руководителя 8 класса Ивлеву Е.В., учителя начальных классов Ростенко Т.С. по проблеме «Основы православной культуры».</w:t>
      </w:r>
    </w:p>
    <w:p w:rsidR="000F2A05" w:rsidRPr="009B3B58" w:rsidRDefault="00976EF2"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 xml:space="preserve"> В   прошедшем  2011-2012</w:t>
      </w:r>
      <w:r w:rsidR="000F2A05" w:rsidRPr="009B3B58">
        <w:rPr>
          <w:rFonts w:ascii="Book Antiqua" w:eastAsia="Times New Roman" w:hAnsi="Book Antiqua" w:cs="Times New Roman"/>
          <w:color w:val="000000"/>
          <w:sz w:val="24"/>
          <w:szCs w:val="24"/>
          <w:lang w:eastAsia="ru-RU"/>
        </w:rPr>
        <w:t xml:space="preserve"> учебном   году   продолжилась   реализация   </w:t>
      </w:r>
      <w:r w:rsidR="000F2A05" w:rsidRPr="009B3B58">
        <w:rPr>
          <w:rFonts w:ascii="Book Antiqua" w:eastAsia="Times New Roman" w:hAnsi="Book Antiqua" w:cs="Times New Roman"/>
          <w:b/>
          <w:color w:val="000000"/>
          <w:sz w:val="24"/>
          <w:szCs w:val="24"/>
          <w:lang w:eastAsia="ru-RU"/>
        </w:rPr>
        <w:t>проекта   по информатизации школы</w:t>
      </w:r>
      <w:r w:rsidR="000F2A05" w:rsidRPr="009B3B58">
        <w:rPr>
          <w:rFonts w:ascii="Book Antiqua" w:eastAsia="Times New Roman" w:hAnsi="Book Antiqua" w:cs="Times New Roman"/>
          <w:color w:val="000000"/>
          <w:sz w:val="24"/>
          <w:szCs w:val="24"/>
          <w:lang w:eastAsia="ru-RU"/>
        </w:rPr>
        <w:t xml:space="preserve">. Все открытые уроки и внеклассные мероприятия, проведенные в школе и в районе, были даны с использованием ИКТ. </w:t>
      </w:r>
    </w:p>
    <w:p w:rsidR="000F2A05" w:rsidRPr="009B3B58" w:rsidRDefault="000F2A05" w:rsidP="009B3B58">
      <w:p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Учителя  применяли  ИКТ на разных этапах урока: при объяснении нового материала, закреплении изученного, при проверке домашнего задания, при проведении контрольных, самостоятельных работ. В своей работе учителя использовали:</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программы-тренажеры; </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контрольные программы; </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демонстрационные; </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имитационные и моделирующие программы; </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информационно-справочные программы;  </w:t>
      </w:r>
    </w:p>
    <w:p w:rsidR="000F2A05" w:rsidRPr="009B3B58" w:rsidRDefault="000F2A05" w:rsidP="009B3B58">
      <w:pPr>
        <w:numPr>
          <w:ilvl w:val="0"/>
          <w:numId w:val="29"/>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презентации, созданные самими учителями и учащимися. </w:t>
      </w:r>
    </w:p>
    <w:p w:rsidR="000F2A05" w:rsidRPr="009B3B58" w:rsidRDefault="000F2A05" w:rsidP="009B3B58">
      <w:p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Наши педагоги создавали свои цифровые образовательные ресурсы, создавали презентации по темам уроков, а это процесс творческий, требующий не только чисто технических умений, навыков, но и нетрадиционного подхода к проведению занятий, глубокого переосмысления материала. Следует отметить повышение  активности учителей по использованию данной технологии, по сравнению с прошлым учебным годом. В 2010 - 2011 учебном году произошел сдвиг в работе учителей по отражению своей работы в средствах массовой информации.    Широко информационные технологии применялись и в работе администрации школы.  </w:t>
      </w:r>
    </w:p>
    <w:p w:rsidR="000F2A05" w:rsidRPr="009B3B58" w:rsidRDefault="000F2A05" w:rsidP="009B3B58">
      <w:p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Создан школьный сайт, который регулярно обновлялся. Учителя делились опытом своей работы на страницах сайта. Применение информационно-коммуникативных технологий имеет и  свои слабые стороны. Неумелое применение технических средств может тормозить процесс обучения, превращая серьезное дело в веселый видеоряд. Поэтому, каждый раз, используя компьютерные технологии на уроке, надо задуматься над вопросом, насколько оправданным является их применение. Надо помнить, что цифровые образовательные ресурсы не цель, а всего лишь средство обучения. В  следующем  учебном  году необходимо продолжить работу по применению информационных технологий, так как  они помогают вести обучение на новом качественном уровне. </w:t>
      </w:r>
    </w:p>
    <w:p w:rsidR="000F2A05" w:rsidRPr="009B3B58" w:rsidRDefault="000F2A05" w:rsidP="009B3B58">
      <w:p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Для этого надо:</w:t>
      </w:r>
    </w:p>
    <w:p w:rsidR="000F2A05" w:rsidRPr="009B3B58" w:rsidRDefault="000F2A05" w:rsidP="009B3B58">
      <w:pPr>
        <w:numPr>
          <w:ilvl w:val="0"/>
          <w:numId w:val="30"/>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продолжать создавать в школе медиатеку по предметам; </w:t>
      </w:r>
    </w:p>
    <w:p w:rsidR="000F2A05" w:rsidRPr="00705300" w:rsidRDefault="000F2A05" w:rsidP="009B3B58">
      <w:pPr>
        <w:numPr>
          <w:ilvl w:val="0"/>
          <w:numId w:val="30"/>
        </w:numPr>
        <w:spacing w:line="240" w:lineRule="auto"/>
        <w:contextualSpacing/>
        <w:jc w:val="both"/>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продолжать пополнять школьный  сайт методическими разработками учителей.</w:t>
      </w:r>
    </w:p>
    <w:p w:rsidR="000F2A05" w:rsidRPr="009B3B58" w:rsidRDefault="00976EF2" w:rsidP="009B3B58">
      <w:pPr>
        <w:spacing w:line="240" w:lineRule="auto"/>
        <w:contextualSpacing/>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 xml:space="preserve">  В 2011- 2012</w:t>
      </w:r>
      <w:r w:rsidR="000F2A05" w:rsidRPr="009B3B58">
        <w:rPr>
          <w:rFonts w:ascii="Book Antiqua" w:eastAsia="Times New Roman" w:hAnsi="Book Antiqua" w:cs="Times New Roman"/>
          <w:color w:val="000000"/>
          <w:sz w:val="24"/>
          <w:szCs w:val="24"/>
          <w:lang w:eastAsia="ru-RU"/>
        </w:rPr>
        <w:t xml:space="preserve"> учебном году большое внимание уделялось изучению и использованию технологии  </w:t>
      </w:r>
      <w:r w:rsidR="000F2A05" w:rsidRPr="009B3B58">
        <w:rPr>
          <w:rFonts w:ascii="Book Antiqua" w:eastAsia="Times New Roman" w:hAnsi="Book Antiqua" w:cs="Times New Roman"/>
          <w:b/>
          <w:color w:val="000000"/>
          <w:sz w:val="24"/>
          <w:szCs w:val="24"/>
          <w:lang w:eastAsia="ru-RU"/>
        </w:rPr>
        <w:t>проектная деятельность учащихся</w:t>
      </w:r>
      <w:r w:rsidR="000F2A05" w:rsidRPr="009B3B58">
        <w:rPr>
          <w:rFonts w:ascii="Book Antiqua" w:eastAsia="Times New Roman" w:hAnsi="Book Antiqua" w:cs="Times New Roman"/>
          <w:color w:val="000000"/>
          <w:sz w:val="24"/>
          <w:szCs w:val="24"/>
          <w:lang w:eastAsia="ru-RU"/>
        </w:rPr>
        <w:t xml:space="preserve">. </w:t>
      </w:r>
    </w:p>
    <w:p w:rsidR="00705300" w:rsidRDefault="00705300" w:rsidP="009B3B58">
      <w:pPr>
        <w:spacing w:line="240" w:lineRule="auto"/>
        <w:contextualSpacing/>
        <w:rPr>
          <w:rFonts w:ascii="Book Antiqua" w:eastAsia="Times New Roman" w:hAnsi="Book Antiqua" w:cs="Times New Roman"/>
          <w:b/>
          <w:bCs/>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lastRenderedPageBreak/>
        <w:t>Задачи на 201</w:t>
      </w:r>
      <w:r w:rsidR="00976EF2">
        <w:rPr>
          <w:rFonts w:ascii="Book Antiqua" w:eastAsia="Times New Roman" w:hAnsi="Book Antiqua" w:cs="Times New Roman"/>
          <w:b/>
          <w:bCs/>
          <w:color w:val="000000"/>
          <w:sz w:val="24"/>
          <w:szCs w:val="24"/>
          <w:lang w:eastAsia="ru-RU"/>
        </w:rPr>
        <w:t>2- 2013</w:t>
      </w:r>
      <w:r w:rsidRPr="009B3B58">
        <w:rPr>
          <w:rFonts w:ascii="Book Antiqua" w:eastAsia="Times New Roman" w:hAnsi="Book Antiqua" w:cs="Times New Roman"/>
          <w:b/>
          <w:bCs/>
          <w:color w:val="000000"/>
          <w:sz w:val="24"/>
          <w:szCs w:val="24"/>
          <w:lang w:eastAsia="ru-RU"/>
        </w:rPr>
        <w:t xml:space="preserve"> учебный год:</w:t>
      </w:r>
    </w:p>
    <w:p w:rsidR="000F2A05" w:rsidRPr="009B3B58" w:rsidRDefault="000F2A05" w:rsidP="009B3B58">
      <w:pPr>
        <w:numPr>
          <w:ilvl w:val="0"/>
          <w:numId w:val="28"/>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продолжить работу по внедрению метода проекта в учебный процесс; </w:t>
      </w:r>
    </w:p>
    <w:p w:rsidR="000F2A05" w:rsidRPr="00705300" w:rsidRDefault="000F2A05" w:rsidP="009B3B58">
      <w:pPr>
        <w:numPr>
          <w:ilvl w:val="0"/>
          <w:numId w:val="28"/>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привлекать больше учащихся к проектной и </w:t>
      </w:r>
      <w:r w:rsidR="00705300">
        <w:rPr>
          <w:rFonts w:ascii="Book Antiqua" w:eastAsia="Times New Roman" w:hAnsi="Book Antiqua" w:cs="Times New Roman"/>
          <w:color w:val="000000"/>
          <w:sz w:val="24"/>
          <w:szCs w:val="24"/>
          <w:lang w:eastAsia="ru-RU"/>
        </w:rPr>
        <w:t>исследовательской деятельности.</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    На современном этапе развития школы неоценима  и такая форма совершенствования педагогического мастерства как организация работы учителей в </w:t>
      </w:r>
      <w:r w:rsidRPr="009B3B58">
        <w:rPr>
          <w:rFonts w:ascii="Book Antiqua" w:eastAsia="Times New Roman" w:hAnsi="Book Antiqua" w:cs="Times New Roman"/>
          <w:b/>
          <w:color w:val="000000"/>
          <w:sz w:val="24"/>
          <w:szCs w:val="24"/>
          <w:lang w:eastAsia="ru-RU"/>
        </w:rPr>
        <w:t>творческих проблемных  группах</w:t>
      </w:r>
      <w:r w:rsidRPr="009B3B58">
        <w:rPr>
          <w:rFonts w:ascii="Book Antiqua" w:eastAsia="Times New Roman" w:hAnsi="Book Antiqua" w:cs="Times New Roman"/>
          <w:color w:val="000000"/>
          <w:sz w:val="24"/>
          <w:szCs w:val="24"/>
          <w:lang w:eastAsia="ru-RU"/>
        </w:rPr>
        <w:t xml:space="preserve">. Именно здесь развиваются потенциальные возможности педагогов, активизируется процесс усвоения методических идей и приемов. Работа в режиме малых групп одна из продуктивных  форм обучения учителей, так как в состав  группы входят те педагоги, кому интересно вместе. </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Такие группы в нашей школе были созданы:</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1.Использование здоровьесберегающих технологий в учебно-воспитательной деятельности начальных классов.</w:t>
      </w:r>
    </w:p>
    <w:p w:rsidR="000F2A05" w:rsidRPr="009B3B58" w:rsidRDefault="000F2A05" w:rsidP="009B3B58">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2.Творческая группа по разработке ООП ФГОС второго поколения в начальной школе.</w:t>
      </w:r>
    </w:p>
    <w:p w:rsidR="000F2A05" w:rsidRPr="009B3B58" w:rsidRDefault="000F2A05" w:rsidP="009B3B58">
      <w:pPr>
        <w:spacing w:line="240" w:lineRule="auto"/>
        <w:contextualSpacing/>
        <w:jc w:val="both"/>
        <w:rPr>
          <w:rFonts w:ascii="Book Antiqua" w:eastAsia="Times New Roman" w:hAnsi="Book Antiqua" w:cs="Times New Roman"/>
          <w:color w:val="FF0000"/>
          <w:sz w:val="24"/>
          <w:szCs w:val="24"/>
          <w:lang w:eastAsia="ru-RU"/>
        </w:rPr>
      </w:pPr>
    </w:p>
    <w:p w:rsidR="000F2A05" w:rsidRPr="00976EF2" w:rsidRDefault="00976EF2" w:rsidP="009B3B58">
      <w:pPr>
        <w:spacing w:line="240" w:lineRule="auto"/>
        <w:contextualSpacing/>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b/>
          <w:bCs/>
          <w:color w:val="000000"/>
          <w:sz w:val="24"/>
          <w:szCs w:val="24"/>
          <w:lang w:eastAsia="ru-RU"/>
        </w:rPr>
        <w:t>Задача на 2012-2013</w:t>
      </w:r>
      <w:r w:rsidR="000F2A05" w:rsidRPr="009B3B58">
        <w:rPr>
          <w:rFonts w:ascii="Book Antiqua" w:eastAsia="Times New Roman" w:hAnsi="Book Antiqua" w:cs="Times New Roman"/>
          <w:b/>
          <w:bCs/>
          <w:color w:val="000000"/>
          <w:sz w:val="24"/>
          <w:szCs w:val="24"/>
          <w:lang w:eastAsia="ru-RU"/>
        </w:rPr>
        <w:t xml:space="preserve"> учебный год: </w:t>
      </w:r>
      <w:r w:rsidR="000F2A05" w:rsidRPr="009B3B58">
        <w:rPr>
          <w:rFonts w:ascii="Book Antiqua" w:eastAsia="Times New Roman" w:hAnsi="Book Antiqua" w:cs="Times New Roman"/>
          <w:color w:val="000000"/>
          <w:sz w:val="24"/>
          <w:szCs w:val="24"/>
          <w:lang w:eastAsia="ru-RU"/>
        </w:rPr>
        <w:t>создавать по мере необходимости творческие  микрогруппы учителей для решения конкретных проблем  у</w:t>
      </w:r>
      <w:r>
        <w:rPr>
          <w:rFonts w:ascii="Book Antiqua" w:eastAsia="Times New Roman" w:hAnsi="Book Antiqua" w:cs="Times New Roman"/>
          <w:color w:val="000000"/>
          <w:sz w:val="24"/>
          <w:szCs w:val="24"/>
          <w:lang w:eastAsia="ru-RU"/>
        </w:rPr>
        <w:t>чебно-воспитательного процесса.</w:t>
      </w:r>
    </w:p>
    <w:p w:rsidR="000F2A05" w:rsidRPr="00976EF2" w:rsidRDefault="00976EF2" w:rsidP="00976EF2">
      <w:pPr>
        <w:spacing w:line="240" w:lineRule="auto"/>
        <w:contextualSpacing/>
        <w:jc w:val="both"/>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 xml:space="preserve"> В 2011 - 2012</w:t>
      </w:r>
      <w:r w:rsidR="000F2A05" w:rsidRPr="009B3B58">
        <w:rPr>
          <w:rFonts w:ascii="Book Antiqua" w:eastAsia="Times New Roman" w:hAnsi="Book Antiqua" w:cs="Times New Roman"/>
          <w:color w:val="000000"/>
          <w:sz w:val="24"/>
          <w:szCs w:val="24"/>
          <w:lang w:eastAsia="ru-RU"/>
        </w:rPr>
        <w:t xml:space="preserve"> учебном году педагогические работники школы привлекались к  </w:t>
      </w:r>
      <w:r w:rsidR="000F2A05" w:rsidRPr="009B3B58">
        <w:rPr>
          <w:rFonts w:ascii="Book Antiqua" w:eastAsia="Times New Roman" w:hAnsi="Book Antiqua" w:cs="Times New Roman"/>
          <w:b/>
          <w:color w:val="000000"/>
          <w:sz w:val="24"/>
          <w:szCs w:val="24"/>
          <w:lang w:eastAsia="ru-RU"/>
        </w:rPr>
        <w:t>анализу и самоанализу результатов образовательного процесса</w:t>
      </w:r>
      <w:r w:rsidR="000F2A05" w:rsidRPr="009B3B58">
        <w:rPr>
          <w:rFonts w:ascii="Book Antiqua" w:eastAsia="Times New Roman" w:hAnsi="Book Antiqua" w:cs="Times New Roman"/>
          <w:color w:val="000000"/>
          <w:sz w:val="24"/>
          <w:szCs w:val="24"/>
          <w:lang w:eastAsia="ru-RU"/>
        </w:rPr>
        <w:t>.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учителями-предметниками делать глубокий самоанализ урока,   анализ своей педагогической деят</w:t>
      </w:r>
      <w:r>
        <w:rPr>
          <w:rFonts w:ascii="Book Antiqua" w:eastAsia="Times New Roman" w:hAnsi="Book Antiqua" w:cs="Times New Roman"/>
          <w:color w:val="000000"/>
          <w:sz w:val="24"/>
          <w:szCs w:val="24"/>
          <w:lang w:eastAsia="ru-RU"/>
        </w:rPr>
        <w:t>ельности за год. Поэтому, в 2012 - 2013</w:t>
      </w:r>
      <w:r w:rsidR="000F2A05" w:rsidRPr="009B3B58">
        <w:rPr>
          <w:rFonts w:ascii="Book Antiqua" w:eastAsia="Times New Roman" w:hAnsi="Book Antiqua" w:cs="Times New Roman"/>
          <w:color w:val="000000"/>
          <w:sz w:val="24"/>
          <w:szCs w:val="24"/>
          <w:lang w:eastAsia="ru-RU"/>
        </w:rPr>
        <w:t xml:space="preserve"> учебном году, руководителям ШМО и заместителю директора по УВР необходимо уделить внимание обучению учителей проведению самоанализа своей деятельности. С целью повышения мастерства, культурного уровня учителей, всестороннего анализа деятельности педагогов в следующем  учебном году  провести конкурс «Лучший самоанализ педагогическо</w:t>
      </w:r>
      <w:r>
        <w:rPr>
          <w:rFonts w:ascii="Book Antiqua" w:eastAsia="Times New Roman" w:hAnsi="Book Antiqua" w:cs="Times New Roman"/>
          <w:color w:val="000000"/>
          <w:sz w:val="24"/>
          <w:szCs w:val="24"/>
          <w:lang w:eastAsia="ru-RU"/>
        </w:rPr>
        <w:t>й деятельности учителя за год».</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Большое внимание в течение всего учебного года уделялось </w:t>
      </w:r>
      <w:r w:rsidRPr="009B3B58">
        <w:rPr>
          <w:rFonts w:ascii="Book Antiqua" w:eastAsia="Times New Roman" w:hAnsi="Book Antiqua" w:cs="Times New Roman"/>
          <w:b/>
          <w:sz w:val="24"/>
          <w:szCs w:val="24"/>
          <w:lang w:eastAsia="ru-RU"/>
        </w:rPr>
        <w:t>сохранению здоровья учащихся.</w:t>
      </w:r>
      <w:r w:rsidRPr="009B3B58">
        <w:rPr>
          <w:rFonts w:ascii="Book Antiqua" w:eastAsia="Times New Roman" w:hAnsi="Book Antiqua" w:cs="Times New Roman"/>
          <w:sz w:val="24"/>
          <w:szCs w:val="24"/>
          <w:lang w:eastAsia="ru-RU"/>
        </w:rPr>
        <w:t xml:space="preserve"> </w:t>
      </w:r>
    </w:p>
    <w:p w:rsidR="000F2A05" w:rsidRPr="009B3B58" w:rsidRDefault="000F2A05" w:rsidP="009B3B58">
      <w:pPr>
        <w:spacing w:line="240" w:lineRule="auto"/>
        <w:contextualSpacing/>
        <w:rPr>
          <w:rFonts w:ascii="Book Antiqua" w:eastAsia="Times New Roman" w:hAnsi="Book Antiqua" w:cs="Times New Roman"/>
          <w:b/>
          <w:sz w:val="24"/>
          <w:szCs w:val="24"/>
          <w:lang w:eastAsia="ru-RU"/>
        </w:rPr>
      </w:pPr>
      <w:r w:rsidRPr="009B3B58">
        <w:rPr>
          <w:rFonts w:ascii="Book Antiqua" w:eastAsia="Times New Roman" w:hAnsi="Book Antiqua" w:cs="Times New Roman"/>
          <w:sz w:val="24"/>
          <w:szCs w:val="24"/>
          <w:lang w:eastAsia="ru-RU"/>
        </w:rPr>
        <w:t>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(музыкальные, танцевальные, игровые). Ввели третий час физкультуры с</w:t>
      </w:r>
      <w:r w:rsidR="00976EF2">
        <w:rPr>
          <w:rFonts w:ascii="Book Antiqua" w:eastAsia="Times New Roman" w:hAnsi="Book Antiqua" w:cs="Times New Roman"/>
          <w:sz w:val="24"/>
          <w:szCs w:val="24"/>
          <w:lang w:eastAsia="ru-RU"/>
        </w:rPr>
        <w:t>о 2 по 11</w:t>
      </w:r>
      <w:r w:rsidRPr="009B3B58">
        <w:rPr>
          <w:rFonts w:ascii="Book Antiqua" w:eastAsia="Times New Roman" w:hAnsi="Book Antiqua" w:cs="Times New Roman"/>
          <w:sz w:val="24"/>
          <w:szCs w:val="24"/>
          <w:lang w:eastAsia="ru-RU"/>
        </w:rPr>
        <w:t xml:space="preserve"> классы.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0F2A05" w:rsidRPr="009B3B58" w:rsidRDefault="000F2A05" w:rsidP="009B3B58">
      <w:pPr>
        <w:spacing w:line="240" w:lineRule="auto"/>
        <w:contextualSpacing/>
        <w:rPr>
          <w:rFonts w:ascii="Book Antiqua" w:eastAsia="Times New Roman" w:hAnsi="Book Antiqua" w:cs="Times New Roman"/>
          <w:b/>
          <w:sz w:val="24"/>
          <w:szCs w:val="24"/>
          <w:lang w:eastAsia="ru-RU"/>
        </w:rPr>
      </w:pPr>
      <w:r w:rsidRPr="009B3B58">
        <w:rPr>
          <w:rFonts w:ascii="Book Antiqua" w:eastAsia="Times New Roman" w:hAnsi="Book Antiqua" w:cs="Times New Roman"/>
          <w:sz w:val="24"/>
          <w:szCs w:val="24"/>
          <w:lang w:eastAsia="ru-RU"/>
        </w:rPr>
        <w:t>Формы здоровьесберегающей работы, используемые  в течение года:</w:t>
      </w:r>
    </w:p>
    <w:p w:rsidR="000F2A05" w:rsidRPr="009B3B58" w:rsidRDefault="000F2A05" w:rsidP="009B3B58">
      <w:pPr>
        <w:numPr>
          <w:ilvl w:val="1"/>
          <w:numId w:val="31"/>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рациональное чередование учебной деятельности школьников; </w:t>
      </w:r>
    </w:p>
    <w:p w:rsidR="000F2A05" w:rsidRPr="00705300" w:rsidRDefault="000F2A05" w:rsidP="009B3B58">
      <w:pPr>
        <w:numPr>
          <w:ilvl w:val="1"/>
          <w:numId w:val="31"/>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lastRenderedPageBreak/>
        <w:t xml:space="preserve">работа с детьми во внеурочное время (работа спортивных секций). </w:t>
      </w:r>
    </w:p>
    <w:p w:rsidR="000F2A05" w:rsidRPr="00705300" w:rsidRDefault="00705300" w:rsidP="009B3B58">
      <w:pPr>
        <w:spacing w:line="240" w:lineRule="auto"/>
        <w:contextualSpacing/>
        <w:rPr>
          <w:rFonts w:ascii="Book Antiqua" w:eastAsia="Times New Roman" w:hAnsi="Book Antiqua" w:cs="Times New Roman"/>
          <w:b/>
          <w:bCs/>
          <w:sz w:val="24"/>
          <w:szCs w:val="24"/>
          <w:lang w:eastAsia="ru-RU"/>
        </w:rPr>
      </w:pPr>
      <w:r>
        <w:rPr>
          <w:rFonts w:ascii="Book Antiqua" w:eastAsia="Times New Roman" w:hAnsi="Book Antiqua" w:cs="Times New Roman"/>
          <w:b/>
          <w:bCs/>
          <w:sz w:val="24"/>
          <w:szCs w:val="24"/>
          <w:lang w:eastAsia="ru-RU"/>
        </w:rPr>
        <w:t>Недостатки в работе  школы:</w:t>
      </w:r>
    </w:p>
    <w:p w:rsidR="000F2A05" w:rsidRPr="009B3B58" w:rsidRDefault="000F2A05" w:rsidP="009B3B58">
      <w:pPr>
        <w:numPr>
          <w:ilvl w:val="0"/>
          <w:numId w:val="26"/>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недостаточная  ориентация  педагогов на сохранение и укрепление здоровья учащихся; </w:t>
      </w:r>
    </w:p>
    <w:p w:rsidR="000F2A05" w:rsidRPr="00976EF2" w:rsidRDefault="000F2A05" w:rsidP="009B3B58">
      <w:pPr>
        <w:numPr>
          <w:ilvl w:val="0"/>
          <w:numId w:val="26"/>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недостаточная информированность педагогов о здоровьесберегающих технологиях. </w:t>
      </w:r>
    </w:p>
    <w:p w:rsidR="000F2A05" w:rsidRPr="00976EF2" w:rsidRDefault="000F2A05" w:rsidP="009B3B58">
      <w:pPr>
        <w:spacing w:line="240" w:lineRule="auto"/>
        <w:contextualSpacing/>
        <w:rPr>
          <w:rFonts w:ascii="Book Antiqua" w:eastAsia="Times New Roman" w:hAnsi="Book Antiqua" w:cs="Times New Roman"/>
          <w:i/>
          <w:iCs/>
          <w:sz w:val="24"/>
          <w:szCs w:val="24"/>
          <w:lang w:eastAsia="ru-RU"/>
        </w:rPr>
      </w:pPr>
      <w:r w:rsidRPr="009B3B58">
        <w:rPr>
          <w:rFonts w:ascii="Book Antiqua" w:eastAsia="Times New Roman" w:hAnsi="Book Antiqua" w:cs="Times New Roman"/>
          <w:b/>
          <w:bCs/>
          <w:i/>
          <w:iCs/>
          <w:sz w:val="24"/>
          <w:szCs w:val="24"/>
          <w:lang w:eastAsia="ru-RU"/>
        </w:rPr>
        <w:t>Задачи</w:t>
      </w:r>
      <w:r w:rsidR="00976EF2">
        <w:rPr>
          <w:rFonts w:ascii="Book Antiqua" w:eastAsia="Times New Roman" w:hAnsi="Book Antiqua" w:cs="Times New Roman"/>
          <w:b/>
          <w:i/>
          <w:iCs/>
          <w:sz w:val="24"/>
          <w:szCs w:val="24"/>
          <w:lang w:eastAsia="ru-RU"/>
        </w:rPr>
        <w:t xml:space="preserve"> на  2012 - 2013</w:t>
      </w:r>
      <w:r w:rsidRPr="009B3B58">
        <w:rPr>
          <w:rFonts w:ascii="Book Antiqua" w:eastAsia="Times New Roman" w:hAnsi="Book Antiqua" w:cs="Times New Roman"/>
          <w:b/>
          <w:i/>
          <w:iCs/>
          <w:sz w:val="24"/>
          <w:szCs w:val="24"/>
          <w:lang w:eastAsia="ru-RU"/>
        </w:rPr>
        <w:t xml:space="preserve"> учебный год</w:t>
      </w:r>
      <w:r w:rsidR="00976EF2">
        <w:rPr>
          <w:rFonts w:ascii="Book Antiqua" w:eastAsia="Times New Roman" w:hAnsi="Book Antiqua" w:cs="Times New Roman"/>
          <w:i/>
          <w:iCs/>
          <w:sz w:val="24"/>
          <w:szCs w:val="24"/>
          <w:lang w:eastAsia="ru-RU"/>
        </w:rPr>
        <w:t>:</w:t>
      </w:r>
    </w:p>
    <w:p w:rsidR="000F2A05" w:rsidRPr="009B3B58" w:rsidRDefault="000F2A05" w:rsidP="009B3B58">
      <w:pPr>
        <w:numPr>
          <w:ilvl w:val="0"/>
          <w:numId w:val="13"/>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Продолжать проводить сравнительные оценки показателей здоровья учащихся, общей заболеваемости и хронической патологии, определение групп здоровья. </w:t>
      </w:r>
    </w:p>
    <w:p w:rsidR="000F2A05" w:rsidRPr="009B3B58" w:rsidRDefault="000F2A05" w:rsidP="009B3B58">
      <w:pPr>
        <w:numPr>
          <w:ilvl w:val="0"/>
          <w:numId w:val="13"/>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Внедрять в образовательный процесс здоровьесберегающие технологии. </w:t>
      </w:r>
    </w:p>
    <w:p w:rsidR="000F2A05" w:rsidRPr="009B3B58" w:rsidRDefault="000F2A05" w:rsidP="009B3B58">
      <w:pPr>
        <w:numPr>
          <w:ilvl w:val="0"/>
          <w:numId w:val="13"/>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Проводить на каждом уроке  физминутки и гимнастику для глаз. </w:t>
      </w:r>
    </w:p>
    <w:p w:rsidR="000F2A05" w:rsidRPr="009B3B58" w:rsidRDefault="000F2A05" w:rsidP="009B3B58">
      <w:pPr>
        <w:numPr>
          <w:ilvl w:val="0"/>
          <w:numId w:val="13"/>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Формировать у учащихся привычку заботиться о своем здоровье, выполнять правила гигиены, стремиться к физическому совершенствованию. </w:t>
      </w:r>
    </w:p>
    <w:p w:rsidR="000F2A05" w:rsidRPr="009B3B58" w:rsidRDefault="000F2A05" w:rsidP="009B3B58">
      <w:pPr>
        <w:numPr>
          <w:ilvl w:val="0"/>
          <w:numId w:val="13"/>
        </w:num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 xml:space="preserve">Проводить разъяснительную работу  по сохранению, укреплению здоровья среди учащихся, учителей, родителей.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 С целью повы</w:t>
      </w:r>
      <w:r w:rsidR="00F53F1F">
        <w:rPr>
          <w:rFonts w:ascii="Book Antiqua" w:eastAsia="Times New Roman" w:hAnsi="Book Antiqua" w:cs="Times New Roman"/>
          <w:color w:val="000000"/>
          <w:sz w:val="24"/>
          <w:szCs w:val="24"/>
          <w:lang w:eastAsia="ru-RU"/>
        </w:rPr>
        <w:t>шения качества обучения  в  2011 – 2012</w:t>
      </w:r>
      <w:r w:rsidRPr="009B3B58">
        <w:rPr>
          <w:rFonts w:ascii="Book Antiqua" w:eastAsia="Times New Roman" w:hAnsi="Book Antiqua" w:cs="Times New Roman"/>
          <w:color w:val="000000"/>
          <w:sz w:val="24"/>
          <w:szCs w:val="24"/>
          <w:lang w:eastAsia="ru-RU"/>
        </w:rPr>
        <w:t xml:space="preserve"> учебном году  была </w:t>
      </w:r>
      <w:r w:rsidRPr="009B3B58">
        <w:rPr>
          <w:rFonts w:ascii="Book Antiqua" w:eastAsia="Times New Roman" w:hAnsi="Book Antiqua" w:cs="Times New Roman"/>
          <w:b/>
          <w:color w:val="000000"/>
          <w:sz w:val="24"/>
          <w:szCs w:val="24"/>
          <w:lang w:eastAsia="ru-RU"/>
        </w:rPr>
        <w:t>организована  работа с учащимися, имеющими низкую мотивацию к учению</w:t>
      </w:r>
      <w:r w:rsidRPr="009B3B58">
        <w:rPr>
          <w:rFonts w:ascii="Book Antiqua" w:eastAsia="Times New Roman" w:hAnsi="Book Antiqua" w:cs="Times New Roman"/>
          <w:color w:val="000000"/>
          <w:sz w:val="24"/>
          <w:szCs w:val="24"/>
          <w:lang w:eastAsia="ru-RU"/>
        </w:rPr>
        <w:t>:</w:t>
      </w:r>
    </w:p>
    <w:p w:rsidR="000F2A05" w:rsidRPr="009B3B58" w:rsidRDefault="000F2A05" w:rsidP="009B3B58">
      <w:pPr>
        <w:numPr>
          <w:ilvl w:val="0"/>
          <w:numId w:val="2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составлен план работы со слабоуспевающими учащимися; </w:t>
      </w:r>
    </w:p>
    <w:p w:rsidR="000F2A05" w:rsidRPr="009B3B58" w:rsidRDefault="000F2A05" w:rsidP="009B3B58">
      <w:pPr>
        <w:numPr>
          <w:ilvl w:val="0"/>
          <w:numId w:val="2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организованы индивидуальные консультации; </w:t>
      </w:r>
    </w:p>
    <w:p w:rsidR="000F2A05" w:rsidRPr="009B3B58" w:rsidRDefault="000F2A05" w:rsidP="009B3B58">
      <w:pPr>
        <w:numPr>
          <w:ilvl w:val="0"/>
          <w:numId w:val="20"/>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Данная работа дала положительный результат. На конец учебного года неуспевающих учащихся стало меньше.</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Рекомендации: </w:t>
      </w:r>
      <w:r w:rsidRPr="009B3B58">
        <w:rPr>
          <w:rFonts w:ascii="Book Antiqua" w:eastAsia="Times New Roman" w:hAnsi="Book Antiqua" w:cs="Times New Roman"/>
          <w:color w:val="000000"/>
          <w:sz w:val="24"/>
          <w:szCs w:val="24"/>
          <w:lang w:eastAsia="ru-RU"/>
        </w:rPr>
        <w:t>продолжать работу по предупреждению неуспеваемости учащихся.</w:t>
      </w:r>
    </w:p>
    <w:p w:rsidR="000F2A05" w:rsidRPr="009B3B58" w:rsidRDefault="000F2A05" w:rsidP="009B3B58">
      <w:pPr>
        <w:spacing w:line="240" w:lineRule="auto"/>
        <w:contextualSpacing/>
        <w:rPr>
          <w:rFonts w:ascii="Book Antiqua" w:eastAsia="Times New Roman" w:hAnsi="Book Antiqua" w:cs="Times New Roman"/>
          <w:b/>
          <w:color w:val="000000"/>
          <w:sz w:val="24"/>
          <w:szCs w:val="24"/>
          <w:lang w:eastAsia="ru-RU"/>
        </w:rPr>
      </w:pPr>
    </w:p>
    <w:p w:rsidR="000F2A05" w:rsidRPr="009B3B58" w:rsidRDefault="000F2A05" w:rsidP="009B3B58">
      <w:pPr>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9BBB59"/>
          <w:sz w:val="24"/>
          <w:szCs w:val="24"/>
          <w:lang w:eastAsia="ru-RU"/>
        </w:rPr>
        <w:t xml:space="preserve"> </w:t>
      </w:r>
      <w:r w:rsidRPr="009B3B58">
        <w:rPr>
          <w:rFonts w:ascii="Book Antiqua" w:eastAsia="Times New Roman" w:hAnsi="Book Antiqua" w:cs="Times New Roman"/>
          <w:color w:val="000000"/>
          <w:sz w:val="24"/>
          <w:szCs w:val="24"/>
          <w:lang w:eastAsia="ru-RU"/>
        </w:rPr>
        <w:t xml:space="preserve">Была организована </w:t>
      </w:r>
      <w:r w:rsidRPr="009B3B58">
        <w:rPr>
          <w:rFonts w:ascii="Book Antiqua" w:eastAsia="Times New Roman" w:hAnsi="Book Antiqua" w:cs="Times New Roman"/>
          <w:b/>
          <w:color w:val="000000"/>
          <w:sz w:val="24"/>
          <w:szCs w:val="24"/>
          <w:lang w:eastAsia="ru-RU"/>
        </w:rPr>
        <w:t xml:space="preserve">работа с учащимися, имеющими повышенную мотивацию к учебно-познавательной деятельности. </w:t>
      </w:r>
      <w:r w:rsidRPr="009B3B58">
        <w:rPr>
          <w:rFonts w:ascii="Book Antiqua" w:eastAsia="Times New Roman" w:hAnsi="Book Antiqua" w:cs="Times New Roman"/>
          <w:color w:val="000000"/>
          <w:sz w:val="24"/>
          <w:szCs w:val="24"/>
          <w:lang w:eastAsia="ru-RU"/>
        </w:rPr>
        <w:t xml:space="preserve">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Ежегодно учащиеся школы принимают участие в школьных и районных олимпиадах. В школе прошли следующие олимпиады:  по русскому языку и литературе, математике, физике, химии, истории, географии, биологии.  По результатам школьного тура сформированы команды для участия в районных  олимпиадах. Учащиеся школы приняли участие в районных олимпиадах по следующим предметам: математика, химия, биология, русский язык.</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i/>
          <w:iCs/>
          <w:color w:val="000000"/>
          <w:sz w:val="24"/>
          <w:szCs w:val="24"/>
          <w:lang w:eastAsia="ru-RU"/>
        </w:rPr>
        <w:t>Вывод:</w:t>
      </w:r>
      <w:r w:rsidRPr="009B3B58">
        <w:rPr>
          <w:rFonts w:ascii="Book Antiqua" w:eastAsia="Times New Roman" w:hAnsi="Book Antiqua" w:cs="Times New Roman"/>
          <w:color w:val="000000"/>
          <w:sz w:val="24"/>
          <w:szCs w:val="24"/>
          <w:lang w:eastAsia="ru-RU"/>
        </w:rPr>
        <w:t xml:space="preserve"> недостаточная работа проводится учителями-предметниками по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подготовке учащихся к  олимпиадам.</w:t>
      </w:r>
    </w:p>
    <w:p w:rsidR="000F2A05" w:rsidRPr="009B3B58" w:rsidRDefault="000F2A05" w:rsidP="009B3B58">
      <w:pPr>
        <w:spacing w:line="240" w:lineRule="auto"/>
        <w:jc w:val="both"/>
        <w:rPr>
          <w:rFonts w:ascii="Book Antiqua" w:eastAsia="Times New Roman" w:hAnsi="Book Antiqua" w:cs="Times New Roman"/>
          <w:sz w:val="24"/>
          <w:szCs w:val="24"/>
          <w:lang w:eastAsia="ru-RU"/>
        </w:rPr>
      </w:pPr>
    </w:p>
    <w:p w:rsidR="00705300" w:rsidRDefault="00705300" w:rsidP="002E05FD">
      <w:pPr>
        <w:spacing w:line="240" w:lineRule="auto"/>
        <w:jc w:val="both"/>
        <w:rPr>
          <w:rFonts w:ascii="Book Antiqua" w:eastAsia="Times New Roman" w:hAnsi="Book Antiqua" w:cs="Times New Roman"/>
          <w:b/>
          <w:i/>
          <w:szCs w:val="28"/>
          <w:lang w:eastAsia="ru-RU"/>
        </w:rPr>
      </w:pPr>
    </w:p>
    <w:p w:rsidR="00705300" w:rsidRDefault="00705300" w:rsidP="002E05FD">
      <w:pPr>
        <w:spacing w:line="240" w:lineRule="auto"/>
        <w:jc w:val="both"/>
        <w:rPr>
          <w:rFonts w:ascii="Book Antiqua" w:eastAsia="Times New Roman" w:hAnsi="Book Antiqua" w:cs="Times New Roman"/>
          <w:b/>
          <w:i/>
          <w:szCs w:val="28"/>
          <w:lang w:eastAsia="ru-RU"/>
        </w:rPr>
      </w:pPr>
    </w:p>
    <w:p w:rsidR="00705300" w:rsidRDefault="00705300" w:rsidP="002E05FD">
      <w:pPr>
        <w:spacing w:line="240" w:lineRule="auto"/>
        <w:jc w:val="both"/>
        <w:rPr>
          <w:rFonts w:ascii="Book Antiqua" w:eastAsia="Times New Roman" w:hAnsi="Book Antiqua" w:cs="Times New Roman"/>
          <w:b/>
          <w:i/>
          <w:szCs w:val="28"/>
          <w:lang w:eastAsia="ru-RU"/>
        </w:rPr>
      </w:pPr>
    </w:p>
    <w:p w:rsidR="002E05FD" w:rsidRPr="002E05FD" w:rsidRDefault="002E05FD" w:rsidP="002E05FD">
      <w:pPr>
        <w:spacing w:line="240" w:lineRule="auto"/>
        <w:jc w:val="both"/>
        <w:rPr>
          <w:rFonts w:ascii="Book Antiqua" w:eastAsia="Times New Roman" w:hAnsi="Book Antiqua" w:cs="Times New Roman"/>
          <w:b/>
          <w:i/>
          <w:sz w:val="24"/>
          <w:szCs w:val="24"/>
          <w:lang w:eastAsia="ru-RU"/>
        </w:rPr>
      </w:pPr>
      <w:r w:rsidRPr="002E05FD">
        <w:rPr>
          <w:rFonts w:ascii="Book Antiqua" w:eastAsia="Times New Roman" w:hAnsi="Book Antiqua" w:cs="Times New Roman"/>
          <w:b/>
          <w:i/>
          <w:sz w:val="24"/>
          <w:szCs w:val="24"/>
          <w:lang w:eastAsia="ru-RU"/>
        </w:rPr>
        <w:lastRenderedPageBreak/>
        <w:t>Перечень мероприятий, направленных на выявление, поддержку и сопровождение одарённых детей:</w:t>
      </w:r>
    </w:p>
    <w:p w:rsidR="002E05FD" w:rsidRPr="002E05FD" w:rsidRDefault="002E05FD" w:rsidP="002E05FD">
      <w:pPr>
        <w:numPr>
          <w:ilvl w:val="0"/>
          <w:numId w:val="48"/>
        </w:numPr>
        <w:spacing w:line="240" w:lineRule="auto"/>
        <w:jc w:val="both"/>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разработка программы поиска, выявления и поддержки одаренных детей, создание и обновление банка данных</w:t>
      </w:r>
    </w:p>
    <w:p w:rsidR="002E05FD" w:rsidRPr="002E05FD" w:rsidRDefault="002E05FD" w:rsidP="002E05FD">
      <w:pPr>
        <w:numPr>
          <w:ilvl w:val="0"/>
          <w:numId w:val="48"/>
        </w:numPr>
        <w:spacing w:line="240" w:lineRule="auto"/>
        <w:jc w:val="both"/>
        <w:rPr>
          <w:rFonts w:ascii="Book Antiqua" w:eastAsia="Times New Roman" w:hAnsi="Book Antiqua" w:cs="Times New Roman"/>
          <w:b/>
          <w:sz w:val="24"/>
          <w:szCs w:val="24"/>
          <w:lang w:eastAsia="ru-RU"/>
        </w:rPr>
      </w:pPr>
      <w:r w:rsidRPr="002E05FD">
        <w:rPr>
          <w:rFonts w:ascii="Book Antiqua" w:eastAsia="Times New Roman" w:hAnsi="Book Antiqua" w:cs="Times New Roman"/>
          <w:sz w:val="24"/>
          <w:szCs w:val="24"/>
          <w:lang w:eastAsia="ru-RU"/>
        </w:rPr>
        <w:t>организация психолого-педагогического сопровождения учащихся</w:t>
      </w:r>
    </w:p>
    <w:p w:rsidR="002E05FD" w:rsidRPr="002E05FD" w:rsidRDefault="002E05FD" w:rsidP="002E05FD">
      <w:pPr>
        <w:numPr>
          <w:ilvl w:val="0"/>
          <w:numId w:val="48"/>
        </w:numPr>
        <w:spacing w:line="240" w:lineRule="auto"/>
        <w:jc w:val="both"/>
        <w:rPr>
          <w:rFonts w:ascii="Book Antiqua" w:eastAsia="Times New Roman" w:hAnsi="Book Antiqua" w:cs="Times New Roman"/>
          <w:b/>
          <w:sz w:val="24"/>
          <w:szCs w:val="24"/>
          <w:lang w:eastAsia="ru-RU"/>
        </w:rPr>
      </w:pPr>
      <w:r w:rsidRPr="002E05FD">
        <w:rPr>
          <w:rFonts w:ascii="Book Antiqua" w:eastAsia="Times New Roman" w:hAnsi="Book Antiqua" w:cs="Times New Roman"/>
          <w:sz w:val="24"/>
          <w:szCs w:val="24"/>
          <w:lang w:eastAsia="ru-RU"/>
        </w:rPr>
        <w:t>создание постоянно действующей системы повышения квалификации педагогов для работы с одаренными детьми.</w:t>
      </w:r>
    </w:p>
    <w:p w:rsidR="002E05FD" w:rsidRPr="002E05FD" w:rsidRDefault="002E05FD" w:rsidP="002E05FD">
      <w:pPr>
        <w:numPr>
          <w:ilvl w:val="0"/>
          <w:numId w:val="48"/>
        </w:numPr>
        <w:spacing w:line="240" w:lineRule="auto"/>
        <w:jc w:val="both"/>
        <w:rPr>
          <w:rFonts w:ascii="Book Antiqua" w:eastAsia="Times New Roman" w:hAnsi="Book Antiqua" w:cs="Times New Roman"/>
          <w:b/>
          <w:sz w:val="24"/>
          <w:szCs w:val="24"/>
          <w:lang w:eastAsia="ru-RU"/>
        </w:rPr>
      </w:pPr>
      <w:r w:rsidRPr="002E05FD">
        <w:rPr>
          <w:rFonts w:ascii="Book Antiqua" w:eastAsia="Times New Roman" w:hAnsi="Book Antiqua" w:cs="Times New Roman"/>
          <w:sz w:val="24"/>
          <w:szCs w:val="24"/>
          <w:lang w:eastAsia="ru-RU"/>
        </w:rPr>
        <w:t>организация и проведение предметных олимпиад, конференций, творческих конкурсов</w:t>
      </w:r>
    </w:p>
    <w:p w:rsidR="002E05FD" w:rsidRPr="002E05FD" w:rsidRDefault="002E05FD" w:rsidP="002E05FD">
      <w:pPr>
        <w:numPr>
          <w:ilvl w:val="0"/>
          <w:numId w:val="48"/>
        </w:numPr>
        <w:spacing w:line="240" w:lineRule="auto"/>
        <w:jc w:val="both"/>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участие в муниципальных, региональных, всероссийских конкурсах, олимпиадах, конференциях</w:t>
      </w:r>
    </w:p>
    <w:p w:rsidR="002E05FD" w:rsidRPr="002E05FD" w:rsidRDefault="002E05FD" w:rsidP="002E05FD">
      <w:pPr>
        <w:numPr>
          <w:ilvl w:val="0"/>
          <w:numId w:val="48"/>
        </w:numPr>
        <w:spacing w:line="240" w:lineRule="auto"/>
        <w:jc w:val="both"/>
        <w:rPr>
          <w:rFonts w:ascii="Book Antiqua" w:eastAsia="Times New Roman" w:hAnsi="Book Antiqua" w:cs="Times New Roman"/>
          <w:b/>
          <w:sz w:val="24"/>
          <w:szCs w:val="24"/>
          <w:lang w:eastAsia="ru-RU"/>
        </w:rPr>
      </w:pPr>
      <w:r w:rsidRPr="002E05FD">
        <w:rPr>
          <w:rFonts w:ascii="Book Antiqua" w:eastAsia="Times New Roman" w:hAnsi="Book Antiqua" w:cs="Times New Roman"/>
          <w:sz w:val="24"/>
          <w:szCs w:val="24"/>
          <w:lang w:eastAsia="ru-RU"/>
        </w:rPr>
        <w:t>информационная поддержка победителей и призеров олимпиад, конкурсов, соревнований средствами сайта школы</w:t>
      </w:r>
    </w:p>
    <w:p w:rsidR="002E05FD" w:rsidRPr="002E05FD" w:rsidRDefault="002E05FD" w:rsidP="002E05FD">
      <w:pPr>
        <w:numPr>
          <w:ilvl w:val="0"/>
          <w:numId w:val="48"/>
        </w:numPr>
        <w:spacing w:line="240" w:lineRule="auto"/>
        <w:jc w:val="both"/>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поощрение педагогов, подготовивших победителей и призеров олимпиад, конкурсов, конференций</w:t>
      </w:r>
    </w:p>
    <w:p w:rsidR="002E05FD" w:rsidRPr="002E05FD" w:rsidRDefault="002E05FD" w:rsidP="002E05FD">
      <w:pPr>
        <w:numPr>
          <w:ilvl w:val="0"/>
          <w:numId w:val="48"/>
        </w:numPr>
        <w:spacing w:line="240" w:lineRule="auto"/>
        <w:jc w:val="both"/>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организация индивидуальной работы с учащимися, обладающими высокими способностями в какой-либо области</w:t>
      </w:r>
    </w:p>
    <w:p w:rsidR="002E05FD" w:rsidRPr="002E05FD" w:rsidRDefault="002E05FD" w:rsidP="002E05FD">
      <w:pPr>
        <w:spacing w:line="240" w:lineRule="auto"/>
        <w:jc w:val="both"/>
        <w:rPr>
          <w:rFonts w:ascii="Book Antiqua" w:eastAsia="Times New Roman" w:hAnsi="Book Antiqua" w:cs="Times New Roman"/>
          <w:b/>
          <w:i/>
          <w:sz w:val="24"/>
          <w:szCs w:val="24"/>
          <w:lang w:eastAsia="ru-RU"/>
        </w:rPr>
      </w:pPr>
      <w:r w:rsidRPr="002E05FD">
        <w:rPr>
          <w:rFonts w:ascii="Book Antiqua" w:eastAsia="Times New Roman" w:hAnsi="Book Antiqua" w:cs="Times New Roman"/>
          <w:b/>
          <w:i/>
          <w:sz w:val="24"/>
          <w:szCs w:val="24"/>
          <w:lang w:eastAsia="ru-RU"/>
        </w:rPr>
        <w:t>Количество участников, призёров, победителей всероссийских предметных олимпиад:</w:t>
      </w:r>
    </w:p>
    <w:p w:rsidR="002E05FD" w:rsidRPr="002E05FD" w:rsidRDefault="002E05FD" w:rsidP="002E05FD">
      <w:pPr>
        <w:numPr>
          <w:ilvl w:val="0"/>
          <w:numId w:val="46"/>
        </w:numPr>
        <w:spacing w:line="240" w:lineRule="auto"/>
        <w:rPr>
          <w:rFonts w:ascii="Book Antiqua" w:eastAsia="Times New Roman" w:hAnsi="Book Antiqua" w:cs="Times New Roman"/>
          <w:b/>
          <w:i/>
          <w:sz w:val="24"/>
          <w:szCs w:val="24"/>
          <w:u w:val="single"/>
          <w:lang w:eastAsia="ru-RU"/>
        </w:rPr>
      </w:pPr>
      <w:r w:rsidRPr="002E05FD">
        <w:rPr>
          <w:rFonts w:ascii="Book Antiqua" w:eastAsia="Times New Roman" w:hAnsi="Book Antiqua" w:cs="Times New Roman"/>
          <w:b/>
          <w:i/>
          <w:sz w:val="24"/>
          <w:szCs w:val="24"/>
          <w:u w:val="single"/>
          <w:lang w:eastAsia="ru-RU"/>
        </w:rPr>
        <w:t xml:space="preserve">школьный этап </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участники – 99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призёры – 13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победители - 4 ч.</w:t>
      </w:r>
    </w:p>
    <w:p w:rsidR="002E05FD" w:rsidRPr="002E05FD" w:rsidRDefault="002E05FD" w:rsidP="002E05FD">
      <w:pPr>
        <w:numPr>
          <w:ilvl w:val="0"/>
          <w:numId w:val="46"/>
        </w:numPr>
        <w:spacing w:line="240" w:lineRule="auto"/>
        <w:rPr>
          <w:rFonts w:ascii="Book Antiqua" w:eastAsia="Times New Roman" w:hAnsi="Book Antiqua" w:cs="Times New Roman"/>
          <w:b/>
          <w:i/>
          <w:sz w:val="24"/>
          <w:szCs w:val="24"/>
          <w:u w:val="single"/>
          <w:lang w:eastAsia="ru-RU"/>
        </w:rPr>
      </w:pPr>
      <w:r w:rsidRPr="002E05FD">
        <w:rPr>
          <w:rFonts w:ascii="Book Antiqua" w:eastAsia="Times New Roman" w:hAnsi="Book Antiqua" w:cs="Times New Roman"/>
          <w:b/>
          <w:i/>
          <w:sz w:val="24"/>
          <w:szCs w:val="24"/>
          <w:u w:val="single"/>
          <w:lang w:eastAsia="ru-RU"/>
        </w:rPr>
        <w:t xml:space="preserve">муниципальный этап </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участники – 4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призёры – 0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победители - 1 ч.</w:t>
      </w:r>
    </w:p>
    <w:p w:rsidR="002E05FD" w:rsidRPr="002E05FD" w:rsidRDefault="002E05FD" w:rsidP="002E05FD">
      <w:pPr>
        <w:numPr>
          <w:ilvl w:val="0"/>
          <w:numId w:val="46"/>
        </w:num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b/>
          <w:i/>
          <w:sz w:val="24"/>
          <w:szCs w:val="24"/>
          <w:u w:val="single"/>
          <w:lang w:eastAsia="ru-RU"/>
        </w:rPr>
        <w:t>региональный этап</w:t>
      </w:r>
      <w:r w:rsidRPr="002E05FD">
        <w:rPr>
          <w:rFonts w:ascii="Book Antiqua" w:eastAsia="Times New Roman" w:hAnsi="Book Antiqua" w:cs="Times New Roman"/>
          <w:sz w:val="24"/>
          <w:szCs w:val="24"/>
          <w:lang w:eastAsia="ru-RU"/>
        </w:rPr>
        <w:t xml:space="preserve"> </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участники – 0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призёры – 0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победители - 0 ч.</w:t>
      </w:r>
    </w:p>
    <w:p w:rsidR="002E05FD" w:rsidRPr="002E05FD" w:rsidRDefault="002E05FD" w:rsidP="002E05FD">
      <w:pPr>
        <w:spacing w:line="240" w:lineRule="auto"/>
        <w:jc w:val="both"/>
        <w:rPr>
          <w:rFonts w:ascii="Book Antiqua" w:eastAsia="Times New Roman" w:hAnsi="Book Antiqua" w:cs="Times New Roman"/>
          <w:b/>
          <w:i/>
          <w:sz w:val="24"/>
          <w:szCs w:val="24"/>
          <w:lang w:eastAsia="ru-RU"/>
        </w:rPr>
      </w:pPr>
      <w:r w:rsidRPr="002E05FD">
        <w:rPr>
          <w:rFonts w:ascii="Book Antiqua" w:eastAsia="Times New Roman" w:hAnsi="Book Antiqua" w:cs="Times New Roman"/>
          <w:b/>
          <w:i/>
          <w:sz w:val="24"/>
          <w:szCs w:val="24"/>
          <w:lang w:eastAsia="ru-RU"/>
        </w:rPr>
        <w:t>Количество участников, призёров, победителей  других конкурсов, направленных на выявление одарённых детей:</w:t>
      </w:r>
    </w:p>
    <w:p w:rsidR="002E05FD" w:rsidRPr="002E05FD" w:rsidRDefault="002E05FD" w:rsidP="002E05FD">
      <w:pPr>
        <w:numPr>
          <w:ilvl w:val="0"/>
          <w:numId w:val="47"/>
        </w:num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Конкурс «Русский медвежонок»  2012</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участники – 62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призёры – 15 ч.</w:t>
      </w:r>
    </w:p>
    <w:p w:rsidR="002E05FD" w:rsidRPr="002E05FD" w:rsidRDefault="002E05FD" w:rsidP="002E05FD">
      <w:pPr>
        <w:spacing w:line="240" w:lineRule="auto"/>
        <w:ind w:left="1440"/>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победители - 11 ч.</w:t>
      </w:r>
    </w:p>
    <w:p w:rsidR="002E05FD" w:rsidRPr="002E05FD" w:rsidRDefault="002E05FD" w:rsidP="002E05FD">
      <w:pPr>
        <w:spacing w:line="240" w:lineRule="auto"/>
        <w:jc w:val="both"/>
        <w:rPr>
          <w:rFonts w:ascii="Book Antiqua" w:eastAsia="Times New Roman" w:hAnsi="Book Antiqua" w:cs="Times New Roman"/>
          <w:b/>
          <w:i/>
          <w:sz w:val="24"/>
          <w:szCs w:val="24"/>
          <w:lang w:eastAsia="ru-RU"/>
        </w:rPr>
      </w:pPr>
      <w:r w:rsidRPr="002E05FD">
        <w:rPr>
          <w:rFonts w:ascii="Book Antiqua" w:eastAsia="Times New Roman" w:hAnsi="Book Antiqua" w:cs="Times New Roman"/>
          <w:b/>
          <w:i/>
          <w:sz w:val="24"/>
          <w:szCs w:val="24"/>
          <w:lang w:eastAsia="ru-RU"/>
        </w:rPr>
        <w:t>Банк одарённых детей: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1300"/>
        <w:gridCol w:w="4052"/>
      </w:tblGrid>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п/п</w:t>
            </w:r>
          </w:p>
        </w:tc>
        <w:tc>
          <w:tcPr>
            <w:tcW w:w="3118"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Фамилия, имя</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Класс</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Направление одарённости</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1</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Салова Валерия</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5</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Сценическое, литературно-поэтическое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2</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Федоренко Анна</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6</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Сценическое, литературно-поэтическое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3</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Молчанова  Алина</w:t>
            </w:r>
          </w:p>
          <w:p w:rsidR="002E05FD" w:rsidRPr="002E05FD" w:rsidRDefault="002E05FD" w:rsidP="002E05FD">
            <w:pPr>
              <w:spacing w:line="240" w:lineRule="auto"/>
              <w:rPr>
                <w:rFonts w:ascii="Book Antiqua" w:eastAsia="Times New Roman" w:hAnsi="Book Antiqua" w:cs="Times New Roman"/>
                <w:sz w:val="24"/>
                <w:szCs w:val="24"/>
                <w:lang w:eastAsia="ru-RU"/>
              </w:rPr>
            </w:pP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8</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Музыкально-вокальное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4</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Непряхина  Дарья</w:t>
            </w:r>
          </w:p>
          <w:p w:rsidR="002E05FD" w:rsidRPr="002E05FD" w:rsidRDefault="002E05FD" w:rsidP="002E05FD">
            <w:pPr>
              <w:spacing w:line="240" w:lineRule="auto"/>
              <w:rPr>
                <w:rFonts w:ascii="Book Antiqua" w:eastAsia="Times New Roman" w:hAnsi="Book Antiqua" w:cs="Times New Roman"/>
                <w:sz w:val="24"/>
                <w:szCs w:val="24"/>
                <w:lang w:eastAsia="ru-RU"/>
              </w:rPr>
            </w:pP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8</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Музыкально-вокальное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lastRenderedPageBreak/>
              <w:t>5</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Сировешкин Владислав</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9</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Музыкально-вокальное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6</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 xml:space="preserve">Казарян Рузанна </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10</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Одаренность в области естественных и гуманитарных наук, интеллектуальных игр</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7</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Кишинская Надежда</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10</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Спортивное направление</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8</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Осташко Наталья</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11</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Одаренность в области естественных и гуманитарных наук, интеллектуальных игр</w:t>
            </w:r>
          </w:p>
        </w:tc>
      </w:tr>
      <w:tr w:rsidR="002E05FD" w:rsidRPr="002E05FD" w:rsidTr="002E05FD">
        <w:tc>
          <w:tcPr>
            <w:tcW w:w="709"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9</w:t>
            </w:r>
          </w:p>
        </w:tc>
        <w:tc>
          <w:tcPr>
            <w:tcW w:w="3118" w:type="dxa"/>
            <w:shd w:val="clear" w:color="auto" w:fill="auto"/>
          </w:tcPr>
          <w:p w:rsidR="002E05FD" w:rsidRPr="002E05FD" w:rsidRDefault="002E05FD" w:rsidP="002E05FD">
            <w:pPr>
              <w:spacing w:line="240" w:lineRule="auto"/>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Семёнова Алина</w:t>
            </w:r>
          </w:p>
        </w:tc>
        <w:tc>
          <w:tcPr>
            <w:tcW w:w="1300"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11</w:t>
            </w:r>
          </w:p>
        </w:tc>
        <w:tc>
          <w:tcPr>
            <w:tcW w:w="4052" w:type="dxa"/>
            <w:shd w:val="clear" w:color="auto" w:fill="auto"/>
          </w:tcPr>
          <w:p w:rsidR="002E05FD" w:rsidRPr="002E05FD" w:rsidRDefault="002E05FD" w:rsidP="002E05FD">
            <w:pPr>
              <w:spacing w:line="240" w:lineRule="auto"/>
              <w:jc w:val="center"/>
              <w:rPr>
                <w:rFonts w:ascii="Book Antiqua" w:eastAsia="Times New Roman" w:hAnsi="Book Antiqua" w:cs="Times New Roman"/>
                <w:sz w:val="24"/>
                <w:szCs w:val="24"/>
                <w:lang w:eastAsia="ru-RU"/>
              </w:rPr>
            </w:pPr>
            <w:r w:rsidRPr="002E05FD">
              <w:rPr>
                <w:rFonts w:ascii="Book Antiqua" w:eastAsia="Times New Roman" w:hAnsi="Book Antiqua" w:cs="Times New Roman"/>
                <w:sz w:val="24"/>
                <w:szCs w:val="24"/>
                <w:lang w:eastAsia="ru-RU"/>
              </w:rPr>
              <w:t>Одаренность в области естественных и гуманитарных наук, интеллектуальных игр</w:t>
            </w:r>
          </w:p>
        </w:tc>
      </w:tr>
    </w:tbl>
    <w:p w:rsidR="000F2A05" w:rsidRPr="009B3B58" w:rsidRDefault="000F2A05" w:rsidP="009B3B58">
      <w:pPr>
        <w:spacing w:line="240" w:lineRule="auto"/>
        <w:rPr>
          <w:rFonts w:ascii="Book Antiqua" w:eastAsia="Calibri" w:hAnsi="Book Antiqua" w:cs="Times New Roman"/>
          <w:color w:val="000000"/>
          <w:sz w:val="24"/>
          <w:szCs w:val="24"/>
        </w:rPr>
      </w:pPr>
    </w:p>
    <w:p w:rsidR="000F2A05" w:rsidRPr="009B3B58" w:rsidRDefault="000F2A05" w:rsidP="009B3B58">
      <w:pPr>
        <w:spacing w:line="240" w:lineRule="auto"/>
        <w:rPr>
          <w:rFonts w:ascii="Book Antiqua" w:eastAsia="Calibri" w:hAnsi="Book Antiqua" w:cs="Times New Roman"/>
          <w:color w:val="000000"/>
          <w:sz w:val="24"/>
          <w:szCs w:val="24"/>
        </w:rPr>
      </w:pPr>
      <w:r w:rsidRPr="009B3B58">
        <w:rPr>
          <w:rFonts w:ascii="Book Antiqua" w:eastAsia="Calibri" w:hAnsi="Book Antiqua" w:cs="Times New Roman"/>
          <w:b/>
          <w:bCs/>
          <w:color w:val="000000"/>
          <w:sz w:val="24"/>
          <w:szCs w:val="24"/>
        </w:rPr>
        <w:t>Рекомендации:</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Усилить работу с одаренными детьми.</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Поставить на контроль работу учителей-предметников  с учащимися по подготовке к олимпиадам, конкурсам, проектам на уроке и во внеурочное время. </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Администрации школы постараться обеспечить учителей-предметников часами для работы как с учащимися, имеющими высокий уровень мотивации, так и со слабоуспевающими учащимися (внеурочная деятельность). </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 </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МО при составлении заданий для школьной предметной  олимпиады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стремиться приблизить задания по уровню сложности к заданиям районного тура. </w:t>
      </w:r>
    </w:p>
    <w:p w:rsidR="000F2A05" w:rsidRPr="009B3B58" w:rsidRDefault="000F2A05" w:rsidP="009B3B58">
      <w:pPr>
        <w:numPr>
          <w:ilvl w:val="0"/>
          <w:numId w:val="21"/>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Организовать участие учащихся школы во всех районных  и всероссийских олимпиадах.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 условиях сельской школы стираются четкие границы между учебной и внеучебной деятельностью, многие формы работы интегрируют цели, задачи, содержание учебных дисциплин и  внеучебной работы.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Условиями для осуществления интеграции учебного и воспитательного процессов являлись: </w:t>
      </w:r>
    </w:p>
    <w:p w:rsidR="000F2A05" w:rsidRPr="009B3B58" w:rsidRDefault="000F2A05" w:rsidP="009B3B58">
      <w:pPr>
        <w:numPr>
          <w:ilvl w:val="0"/>
          <w:numId w:val="2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взаимодействие педагогов-предметников и классных руководителей; </w:t>
      </w:r>
    </w:p>
    <w:p w:rsidR="000F2A05" w:rsidRPr="009B3B58" w:rsidRDefault="000F2A05" w:rsidP="009B3B58">
      <w:pPr>
        <w:numPr>
          <w:ilvl w:val="0"/>
          <w:numId w:val="2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творческое сотрудничество между всеми участниками педагогического процесса; </w:t>
      </w:r>
    </w:p>
    <w:p w:rsidR="000F2A05" w:rsidRPr="009B3B58" w:rsidRDefault="000F2A05" w:rsidP="009B3B58">
      <w:pPr>
        <w:numPr>
          <w:ilvl w:val="0"/>
          <w:numId w:val="22"/>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взаимодействие школы с социумом.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p>
    <w:p w:rsidR="00705300" w:rsidRDefault="00705300" w:rsidP="009B3B58">
      <w:pPr>
        <w:spacing w:line="240" w:lineRule="auto"/>
        <w:contextualSpacing/>
        <w:rPr>
          <w:rFonts w:ascii="Book Antiqua" w:eastAsia="Times New Roman" w:hAnsi="Book Antiqua" w:cs="Times New Roman"/>
          <w:b/>
          <w:bCs/>
          <w:color w:val="000000"/>
          <w:sz w:val="24"/>
          <w:szCs w:val="24"/>
          <w:lang w:eastAsia="ru-RU"/>
        </w:rPr>
      </w:pP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lastRenderedPageBreak/>
        <w:t>Рекомендации:</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 xml:space="preserve"> о</w:t>
      </w:r>
      <w:r w:rsidRPr="009B3B58">
        <w:rPr>
          <w:rFonts w:ascii="Book Antiqua" w:eastAsia="Times New Roman" w:hAnsi="Book Antiqua" w:cs="Times New Roman"/>
          <w:color w:val="000000"/>
          <w:sz w:val="24"/>
          <w:szCs w:val="24"/>
          <w:lang w:eastAsia="ru-RU"/>
        </w:rPr>
        <w:t xml:space="preserve">беспечить единство урочной и внеурочной деятельности </w:t>
      </w:r>
    </w:p>
    <w:p w:rsidR="000F2A05" w:rsidRPr="002B6A68" w:rsidRDefault="000F2A05" w:rsidP="002B6A6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учителя через сеть кружков, факультативов, индивидуальных занятий</w:t>
      </w:r>
      <w:r w:rsidR="00F53F1F">
        <w:rPr>
          <w:rFonts w:ascii="Book Antiqua" w:eastAsia="Times New Roman" w:hAnsi="Book Antiqua" w:cs="Times New Roman"/>
          <w:color w:val="000000"/>
          <w:sz w:val="24"/>
          <w:szCs w:val="24"/>
          <w:lang w:eastAsia="ru-RU"/>
        </w:rPr>
        <w:t xml:space="preserve"> и дополнительного образования.</w:t>
      </w:r>
    </w:p>
    <w:p w:rsidR="000F2A05" w:rsidRPr="00F53F1F" w:rsidRDefault="000F2A05" w:rsidP="00F53F1F">
      <w:pPr>
        <w:shd w:val="clear" w:color="auto" w:fill="FFFFFF"/>
        <w:autoSpaceDE w:val="0"/>
        <w:autoSpaceDN w:val="0"/>
        <w:adjustRightInd w:val="0"/>
        <w:spacing w:line="240" w:lineRule="auto"/>
        <w:jc w:val="both"/>
        <w:rPr>
          <w:rFonts w:ascii="Book Antiqua" w:eastAsia="Times New Roman" w:hAnsi="Book Antiqua" w:cs="Times New Roman"/>
          <w:b/>
          <w:sz w:val="24"/>
          <w:szCs w:val="24"/>
          <w:lang w:eastAsia="ru-RU"/>
        </w:rPr>
      </w:pPr>
      <w:r w:rsidRPr="009B3B58">
        <w:rPr>
          <w:rFonts w:ascii="Book Antiqua" w:eastAsia="Times New Roman" w:hAnsi="Book Antiqua" w:cs="Times New Roman"/>
          <w:b/>
          <w:color w:val="000000"/>
          <w:sz w:val="24"/>
          <w:szCs w:val="24"/>
          <w:lang w:eastAsia="ru-RU"/>
        </w:rPr>
        <w:t>4. Мониторинг образовательного процесса   и  внутришкольное  руководство и контроль.</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Повышению педагогического мастерства  учителей способствует и правильно организованный </w:t>
      </w:r>
      <w:r w:rsidRPr="009B3B58">
        <w:rPr>
          <w:rFonts w:ascii="Book Antiqua" w:eastAsia="Times New Roman" w:hAnsi="Book Antiqua" w:cs="Times New Roman"/>
          <w:b/>
          <w:color w:val="000000"/>
          <w:sz w:val="24"/>
          <w:szCs w:val="24"/>
          <w:lang w:eastAsia="ru-RU"/>
        </w:rPr>
        <w:t>внутришкольный контроль</w:t>
      </w:r>
      <w:r w:rsidRPr="009B3B58">
        <w:rPr>
          <w:rFonts w:ascii="Book Antiqua" w:eastAsia="Times New Roman" w:hAnsi="Book Antiqua" w:cs="Times New Roman"/>
          <w:color w:val="000000"/>
          <w:sz w:val="24"/>
          <w:szCs w:val="24"/>
          <w:lang w:eastAsia="ru-RU"/>
        </w:rPr>
        <w:t xml:space="preserve">. </w:t>
      </w:r>
    </w:p>
    <w:p w:rsidR="000F2A05" w:rsidRPr="002B6A6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i/>
          <w:iCs/>
          <w:color w:val="000000"/>
          <w:sz w:val="24"/>
          <w:szCs w:val="24"/>
          <w:lang w:eastAsia="ru-RU"/>
        </w:rPr>
        <w:t>Основными элементами контроля учебно-</w:t>
      </w:r>
      <w:r w:rsidR="00F53F1F">
        <w:rPr>
          <w:rFonts w:ascii="Book Antiqua" w:eastAsia="Times New Roman" w:hAnsi="Book Antiqua" w:cs="Times New Roman"/>
          <w:i/>
          <w:iCs/>
          <w:color w:val="000000"/>
          <w:sz w:val="24"/>
          <w:szCs w:val="24"/>
          <w:lang w:eastAsia="ru-RU"/>
        </w:rPr>
        <w:t xml:space="preserve">воспитательного процесса  в 2011- 2012 </w:t>
      </w:r>
      <w:r w:rsidRPr="009B3B58">
        <w:rPr>
          <w:rFonts w:ascii="Book Antiqua" w:eastAsia="Times New Roman" w:hAnsi="Book Antiqua" w:cs="Times New Roman"/>
          <w:i/>
          <w:iCs/>
          <w:color w:val="000000"/>
          <w:sz w:val="24"/>
          <w:szCs w:val="24"/>
          <w:lang w:eastAsia="ru-RU"/>
        </w:rPr>
        <w:t>учебном году явились:</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ведением документации; </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качеством ЗУН;           </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уровнем преподавания; </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объемом выполнения учебных программ; </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подготовкой к государственной (итоговой) аттестации как в традиционной форме,  так  и в форме ГИА; </w:t>
      </w:r>
    </w:p>
    <w:p w:rsidR="000F2A05" w:rsidRPr="009B3B5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успеваемостью обучающихся в школе; </w:t>
      </w:r>
    </w:p>
    <w:p w:rsidR="000F2A05" w:rsidRPr="002B6A68" w:rsidRDefault="000F2A05" w:rsidP="009B3B58">
      <w:pPr>
        <w:numPr>
          <w:ilvl w:val="0"/>
          <w:numId w:val="24"/>
        </w:num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контроль за посещаемостью обучающимися учебных занятий. </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i/>
          <w:iCs/>
          <w:color w:val="000000"/>
          <w:sz w:val="24"/>
          <w:szCs w:val="24"/>
          <w:lang w:eastAsia="ru-RU"/>
        </w:rPr>
        <w:t>Формы контроля, используемые в учебном году:</w:t>
      </w:r>
    </w:p>
    <w:p w:rsidR="000F2A05" w:rsidRPr="009B3B58" w:rsidRDefault="000F2A05" w:rsidP="00F53F1F">
      <w:pPr>
        <w:numPr>
          <w:ilvl w:val="0"/>
          <w:numId w:val="25"/>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классно-обобщающий контроль в 4, 5 - 9-х классах (контроль за деятельностью учителей, работающих в одном классе, уровень ЗУН). </w:t>
      </w:r>
    </w:p>
    <w:p w:rsidR="000F2A05" w:rsidRPr="009B3B58" w:rsidRDefault="000F2A05" w:rsidP="00F53F1F">
      <w:pPr>
        <w:numPr>
          <w:ilvl w:val="0"/>
          <w:numId w:val="25"/>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 </w:t>
      </w:r>
    </w:p>
    <w:p w:rsidR="000F2A05" w:rsidRPr="009B3B58" w:rsidRDefault="000F2A05" w:rsidP="00F53F1F">
      <w:pPr>
        <w:numPr>
          <w:ilvl w:val="0"/>
          <w:numId w:val="25"/>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административный контроль за уровнем ЗУН по предметам (срезы, контрольные работы по четвертям, полугодиям, на начало и конец года; предварительный контроль (перед экзаменами в выпускных классах); </w:t>
      </w:r>
    </w:p>
    <w:p w:rsidR="000F2A05" w:rsidRPr="009B3B58" w:rsidRDefault="000F2A05" w:rsidP="00F53F1F">
      <w:pPr>
        <w:numPr>
          <w:ilvl w:val="0"/>
          <w:numId w:val="25"/>
        </w:num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тематический – развитие самостоятельной познавательной деятельности учащихся на уроке; контроль за методической работой; работы с мотивированными на учебу учащимися и другие. </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lastRenderedPageBreak/>
        <w:t xml:space="preserve">Контроль осуществлялся как в форме инспектирования, так и в форме оказания методической помощи. План внутришкольного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Уровень обученности учеников 2- 11  классов изучался и анализировался систематически путем проведения контрольных, тестовых  работ (входных, </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четвертных, по итогам полугодий, года), проведенных в рамках контроля за качеством преподавания предметов, классно-обобщающего контроля.</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Знания обучающихся 2- 11 классов подвергались всестороннему анализу и сравнению по  предметам, темам, классам, с выходом на конкретного учителя. В течение учебного года  в школе осуществлялся педагогический мониторинг, одним из основных этапов которого являлось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 течение учебного года проводился мониторинг уровня сформированности </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обязательных результатов обучения по русскому языку и математике в виде </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административных контрольных работ.  Работы анализировались, обсуждались на заседаниях ШМО, совещаниях при директоре.</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Данная  система работы позволяет сделать вывод о том, что материал по всем предметам учебного плана усвоен  обучающимися 1- 11 классов на допустимом и оптимальном уровнях.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течение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  предметам учебно</w:t>
      </w:r>
      <w:r w:rsidR="00F53F1F">
        <w:rPr>
          <w:rFonts w:ascii="Book Antiqua" w:eastAsia="Times New Roman" w:hAnsi="Book Antiqua" w:cs="Times New Roman"/>
          <w:color w:val="000000"/>
          <w:sz w:val="24"/>
          <w:szCs w:val="24"/>
          <w:lang w:eastAsia="ru-RU"/>
        </w:rPr>
        <w:t>го плана во всех  классах в 2011 - 2012</w:t>
      </w:r>
      <w:r w:rsidRPr="009B3B58">
        <w:rPr>
          <w:rFonts w:ascii="Book Antiqua" w:eastAsia="Times New Roman" w:hAnsi="Book Antiqua" w:cs="Times New Roman"/>
          <w:color w:val="000000"/>
          <w:sz w:val="24"/>
          <w:szCs w:val="24"/>
          <w:lang w:eastAsia="ru-RU"/>
        </w:rPr>
        <w:t xml:space="preserve"> учебном году выполнены в полном объеме.</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0F2A05" w:rsidRPr="009B3B58" w:rsidRDefault="000F2A05" w:rsidP="00F53F1F">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b/>
          <w:bCs/>
          <w:color w:val="000000"/>
          <w:sz w:val="24"/>
          <w:szCs w:val="24"/>
          <w:lang w:eastAsia="ru-RU"/>
        </w:rPr>
        <w:t>Выводы:</w:t>
      </w:r>
    </w:p>
    <w:p w:rsidR="000F2A05" w:rsidRPr="00705300" w:rsidRDefault="000F2A05" w:rsidP="00705300">
      <w:pPr>
        <w:spacing w:line="240" w:lineRule="auto"/>
        <w:contextualSpacing/>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Формы и методы контроля соответствуют задачам, которые ставил педагогический коллектив школы на учебный год.</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sz w:val="24"/>
          <w:szCs w:val="24"/>
          <w:lang w:eastAsia="ru-RU"/>
        </w:rPr>
        <w:t xml:space="preserve"> </w:t>
      </w:r>
      <w:r w:rsidRPr="009B3B58">
        <w:rPr>
          <w:rFonts w:ascii="Book Antiqua" w:eastAsia="Times New Roman" w:hAnsi="Book Antiqua" w:cs="Times New Roman"/>
          <w:color w:val="000000"/>
          <w:sz w:val="24"/>
          <w:szCs w:val="24"/>
          <w:lang w:eastAsia="ru-RU"/>
        </w:rPr>
        <w:t xml:space="preserve">В прошедшем учебном году была продолжена работа по осуществлению </w:t>
      </w:r>
      <w:r w:rsidRPr="009B3B58">
        <w:rPr>
          <w:rFonts w:ascii="Book Antiqua" w:eastAsia="Times New Roman" w:hAnsi="Book Antiqua" w:cs="Times New Roman"/>
          <w:b/>
          <w:color w:val="000000"/>
          <w:sz w:val="24"/>
          <w:szCs w:val="24"/>
          <w:lang w:eastAsia="ru-RU"/>
        </w:rPr>
        <w:t>мониторинга качества образовательного процесса</w:t>
      </w:r>
      <w:r w:rsidRPr="009B3B58">
        <w:rPr>
          <w:rFonts w:ascii="Book Antiqua" w:eastAsia="Times New Roman" w:hAnsi="Book Antiqua" w:cs="Times New Roman"/>
          <w:color w:val="000000"/>
          <w:sz w:val="24"/>
          <w:szCs w:val="24"/>
          <w:lang w:eastAsia="ru-RU"/>
        </w:rPr>
        <w:t xml:space="preserve"> по следующим показателям:</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lastRenderedPageBreak/>
        <w:t>•Сравнительный анализ уровня обученности учащихся;</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Мониторинг уровня успеваемости и качества знаний (динамика от начала года до конца года);</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Мониторинг успеваемости и качества знаний обучающихся по результатам входных, промежуточных и итоговых контрольных работ;</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Мониторинг факторов, влияющих на успешность обучения;</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Мониторинг     подготовленности     детей     к     школе     (диагностика первоклассников, дошкольников);</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Мониторинг адаптации учащихся к новым условиям обучения;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 Мониторинг итоговой аттестации учащихся. </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Мониторинговые диагностические исследования позволили: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оценить уровень обученности учащихся по предметам, по классам с позиций репродуктивной, частично-поисковой и творческой деятельности;</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определены     и     отслеживаются     стабильно     прогрессирующие     и регрессирующие по уровню обученности классы;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Полученные данные использовать для оценки качества деятельности учителей при аттестации, самоанализе своей работы;</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Сделать вывод о сильных и слабых сторонах каждого учителя, дать рекомендации педагогам по определению тем самообразования;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Установить адекватность успешности учащихся их учебным возможностям. Анализ причин неуспешности учащихся в учебной деятельности говорит о том, что учителя школы недостаточно эффективно работают над формированием познавательных интересов учеников, не на должном уровне осуществляется индивидуальная работа с учащимися по ликвидации пробелов в знаниях, по воспитанию положительной мотивации учащихся на полное усвоение изученного, отсутствие систематического контроля за учебной деятельностью со стороны учителей-предметников, о недостаточном уровне профессиональной подготовки некоторых учителей, несовершенстве используемых технологий обучения и воспитания.</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Результаты мониторинга обобщаются, представляются в аналитических справках, графиках, являются предметом обсуждения малых педагогических советов, совещаний при директоре, МС школы.</w:t>
      </w:r>
    </w:p>
    <w:p w:rsidR="000F2A05" w:rsidRPr="002B6A68" w:rsidRDefault="000F2A05" w:rsidP="002B6A68">
      <w:pPr>
        <w:shd w:val="clear" w:color="auto" w:fill="FFFFFF"/>
        <w:autoSpaceDE w:val="0"/>
        <w:autoSpaceDN w:val="0"/>
        <w:adjustRightInd w:val="0"/>
        <w:spacing w:line="240" w:lineRule="auto"/>
        <w:jc w:val="both"/>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Постоянное отслеживание качества знаний дает возможность педагогу судить о результативности своей работы, помогает объяснить причины изменения графика в ту или иную сторону, вооружает наглядным материалом для работы с родителями, помогает совместно с ними наметить план коррекции во внеурочное время, на индивидуальных занятиях.</w:t>
      </w:r>
    </w:p>
    <w:p w:rsidR="00F53F1F" w:rsidRPr="00F53F1F" w:rsidRDefault="000F2A05" w:rsidP="00F53F1F">
      <w:pPr>
        <w:numPr>
          <w:ilvl w:val="0"/>
          <w:numId w:val="21"/>
        </w:numPr>
        <w:shd w:val="clear" w:color="auto" w:fill="FFFFFF"/>
        <w:autoSpaceDE w:val="0"/>
        <w:autoSpaceDN w:val="0"/>
        <w:adjustRightInd w:val="0"/>
        <w:spacing w:line="240" w:lineRule="auto"/>
        <w:jc w:val="both"/>
        <w:rPr>
          <w:rFonts w:ascii="Book Antiqua" w:eastAsia="Times New Roman" w:hAnsi="Book Antiqua" w:cs="Times New Roman"/>
          <w:b/>
          <w:sz w:val="24"/>
          <w:szCs w:val="24"/>
          <w:lang w:eastAsia="ru-RU"/>
        </w:rPr>
      </w:pPr>
      <w:r w:rsidRPr="009B3B58">
        <w:rPr>
          <w:rFonts w:ascii="Book Antiqua" w:eastAsia="Times New Roman" w:hAnsi="Book Antiqua" w:cs="Times New Roman"/>
          <w:b/>
          <w:color w:val="000000"/>
          <w:sz w:val="24"/>
          <w:szCs w:val="24"/>
          <w:lang w:eastAsia="ru-RU"/>
        </w:rPr>
        <w:t>Анализ итоговой аттестации выпускников школы.</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Согласно Закону Российской Федерации “Об образовании”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На основании Положения о государственной (итоговой) аттестации выпускников ОУ РФ был разработан план подготовки к государственной (итоговой) аттестации выпускников.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с учащимися.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Данные документы систематизированы и оформлены в папки по уровням прохождения информации. Папки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На МС, совещаниях при завуче, педагогических советах  рассматривались вопросы: </w:t>
      </w:r>
    </w:p>
    <w:p w:rsidR="00F53F1F" w:rsidRPr="00F53F1F" w:rsidRDefault="00F53F1F" w:rsidP="00F53F1F">
      <w:pPr>
        <w:numPr>
          <w:ilvl w:val="0"/>
          <w:numId w:val="38"/>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Ознакомление с нормативно-правовыми актами, регулирующими порядок проведения государственной (итоговой)  выпускников.</w:t>
      </w:r>
    </w:p>
    <w:p w:rsidR="00F53F1F" w:rsidRPr="00F53F1F" w:rsidRDefault="00F53F1F" w:rsidP="00F53F1F">
      <w:pPr>
        <w:numPr>
          <w:ilvl w:val="0"/>
          <w:numId w:val="38"/>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Положения о государственной (итоговой) аттестации выпускников ОУ РФ.</w:t>
      </w:r>
    </w:p>
    <w:p w:rsidR="00F53F1F" w:rsidRPr="00F53F1F" w:rsidRDefault="00F53F1F" w:rsidP="00F53F1F">
      <w:pPr>
        <w:numPr>
          <w:ilvl w:val="0"/>
          <w:numId w:val="38"/>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Формы проведения экзаменов.</w:t>
      </w:r>
    </w:p>
    <w:p w:rsidR="00F53F1F" w:rsidRPr="00F53F1F" w:rsidRDefault="00F53F1F" w:rsidP="00F53F1F">
      <w:pPr>
        <w:numPr>
          <w:ilvl w:val="0"/>
          <w:numId w:val="38"/>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Тестовые технологии. Обеспечение готовности учащихся выполнять задания различных уровней сложности (“А”, “В”, “С”)</w:t>
      </w:r>
    </w:p>
    <w:p w:rsidR="00F53F1F" w:rsidRPr="00F53F1F" w:rsidRDefault="00F53F1F" w:rsidP="00F53F1F">
      <w:pPr>
        <w:numPr>
          <w:ilvl w:val="0"/>
          <w:numId w:val="38"/>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Анализ качества образования обучающихся 9 и 11  классов за 1 и 2 полугодие 2011-2012 учебного года.</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  проходила через родительские и ученические собрания, где они знакомились с перечнем нормативно – правовой документации, методическими рекомендациями, а также выставлена на сайте школы. Протоколы родительских и ученических собраний содержат дату проведения, тематику, список участника и его роспись. Проводились индивидуальное консультирование учителей, родителей и учащихся по вопросам государственной (итоговой) аттестации.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 помощь выпускнику, родителям, учителям оформлены стенды. Содержание информационных стендов доступно для восприятия участников образовательного процесса и обновлялось в зависимости от той информации, которую нужно было донести.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Контрольно-инспекционная деятельность проводилась по нескольким направлениям:</w:t>
      </w:r>
    </w:p>
    <w:p w:rsidR="00F53F1F" w:rsidRPr="00F53F1F" w:rsidRDefault="00F53F1F" w:rsidP="00F53F1F">
      <w:pPr>
        <w:numPr>
          <w:ilvl w:val="0"/>
          <w:numId w:val="40"/>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Осуществлялся контроль  качества обученности обучающихся 9-го и 11-го классов.</w:t>
      </w:r>
    </w:p>
    <w:p w:rsidR="00F53F1F" w:rsidRPr="00F53F1F" w:rsidRDefault="00F53F1F" w:rsidP="00F53F1F">
      <w:pPr>
        <w:numPr>
          <w:ilvl w:val="0"/>
          <w:numId w:val="40"/>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По математике и  русскому языку контрольные работы проводились в форме тестов, с учетом уровней. </w:t>
      </w:r>
    </w:p>
    <w:p w:rsidR="00F53F1F" w:rsidRPr="00F53F1F" w:rsidRDefault="00F53F1F" w:rsidP="00F53F1F">
      <w:pPr>
        <w:numPr>
          <w:ilvl w:val="0"/>
          <w:numId w:val="40"/>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Контроль за прохождение программного материала по предметам учебного плана. Итоги рассматривались на совещании при заместителях директора.</w:t>
      </w:r>
    </w:p>
    <w:p w:rsidR="00F53F1F" w:rsidRPr="00F53F1F" w:rsidRDefault="00F53F1F" w:rsidP="00F53F1F">
      <w:pPr>
        <w:numPr>
          <w:ilvl w:val="0"/>
          <w:numId w:val="40"/>
        </w:num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Контроль  состояния ведения классных журналов.</w:t>
      </w:r>
    </w:p>
    <w:p w:rsidR="00F53F1F" w:rsidRPr="00F53F1F" w:rsidRDefault="00F53F1F" w:rsidP="00F53F1F">
      <w:pPr>
        <w:spacing w:line="240" w:lineRule="auto"/>
        <w:jc w:val="both"/>
        <w:rPr>
          <w:rFonts w:ascii="Book Antiqua" w:eastAsia="Times New Roman" w:hAnsi="Book Antiqua" w:cs="Times New Roman"/>
          <w:bCs/>
          <w:sz w:val="24"/>
          <w:szCs w:val="24"/>
          <w:lang w:eastAsia="ru-RU"/>
        </w:rPr>
      </w:pPr>
      <w:r w:rsidRPr="00F53F1F">
        <w:rPr>
          <w:rFonts w:ascii="Book Antiqua" w:eastAsia="Times New Roman" w:hAnsi="Book Antiqua" w:cs="Times New Roman"/>
          <w:sz w:val="24"/>
          <w:szCs w:val="24"/>
          <w:lang w:eastAsia="ru-RU"/>
        </w:rPr>
        <w:t xml:space="preserve">Постоянно в поле зрения находится успеваемость и посещаемость учащихся выпускных </w:t>
      </w:r>
      <w:r w:rsidRPr="00F53F1F">
        <w:rPr>
          <w:rFonts w:ascii="Book Antiqua" w:eastAsia="Times New Roman" w:hAnsi="Book Antiqua" w:cs="Times New Roman"/>
          <w:bCs/>
          <w:sz w:val="24"/>
          <w:szCs w:val="24"/>
          <w:lang w:eastAsia="ru-RU"/>
        </w:rPr>
        <w:t>классов. С целью предупреждения неуспеваемости, пропусков учебных занятий без уважительной причины, проводились индивидуальные беседы с родителями и учениками.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В 2012 году итоговая аттестация обучающихся основной школы в новой форме проводилась по двум обязательным предметам: математика, русский язык. В </w:t>
      </w:r>
      <w:r w:rsidRPr="00F53F1F">
        <w:rPr>
          <w:rFonts w:ascii="Book Antiqua" w:eastAsia="Times New Roman" w:hAnsi="Book Antiqua" w:cs="Times New Roman"/>
          <w:sz w:val="24"/>
          <w:szCs w:val="24"/>
          <w:lang w:eastAsia="ru-RU"/>
        </w:rPr>
        <w:lastRenderedPageBreak/>
        <w:t>традиционной форме учащиеся сдавали экзамены по физической культуре, географии, немецкому языку, обществознанию.</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Выпускная работа по математике содержала две части: тест и задания повышенного уровня.  Часть 1 направлена на проверку достижений базового уровня: понятия, свойства, алгоритмы, решение стандартных задач. Часть 2 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 При выполнении второй части работы учащиеся должны продемонстрировать умение математически грамотно записывать решение, приводя при этом необходимые пояснения и обоснования.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487"/>
        <w:gridCol w:w="3371"/>
        <w:gridCol w:w="1852"/>
        <w:gridCol w:w="1855"/>
      </w:tblGrid>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п/п</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Задание</w:t>
            </w:r>
          </w:p>
        </w:tc>
        <w:tc>
          <w:tcPr>
            <w:tcW w:w="364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Проверяемые навыки</w:t>
            </w:r>
          </w:p>
        </w:tc>
        <w:tc>
          <w:tcPr>
            <w:tcW w:w="4119" w:type="dxa"/>
            <w:gridSpan w:val="2"/>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Кол-во учащихся, </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выполнивших задание/</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выполнения</w:t>
            </w:r>
          </w:p>
        </w:tc>
      </w:tr>
      <w:tr w:rsidR="00F53F1F" w:rsidRPr="00F53F1F" w:rsidTr="00F53F1F">
        <w:tc>
          <w:tcPr>
            <w:tcW w:w="10420" w:type="dxa"/>
            <w:gridSpan w:val="5"/>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b/>
                <w:sz w:val="24"/>
                <w:szCs w:val="24"/>
                <w:lang w:eastAsia="ru-RU"/>
              </w:rPr>
              <w:t>Часть 1</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364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Умения выполнять вычисления и преобразования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Умение строить графики функций; уметь использовать преобразованные знания и умения в практической деятельности и повседневной жизни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вычисления и преобразования;  уметь использовать приобретённые знания и умения в практической деятельности и повседневной жизни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вычисления и преобразования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вычисления и преобразования;   уметь выполнять преобразования алгебраических выражений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Уметь выполнять действия с геометрическими фигурами, координатами и векторами;  уметь использовать </w:t>
            </w:r>
            <w:r w:rsidRPr="00F53F1F">
              <w:rPr>
                <w:rFonts w:ascii="Book Antiqua" w:eastAsia="Times New Roman" w:hAnsi="Book Antiqua" w:cs="Times New Roman"/>
                <w:sz w:val="24"/>
                <w:szCs w:val="24"/>
                <w:lang w:eastAsia="ru-RU"/>
              </w:rPr>
              <w:lastRenderedPageBreak/>
              <w:t>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7</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решать уравнения, неравенства и их системы</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действия с геометрическими фигурами, координатами и векторами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преобразования алгебраических выражений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67%</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работать со статистической информацией, находить частоту и  вероятность случайного события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67%</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строить и читать графики функций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строить и читать графики функций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14</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14</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действия с геометрическими фигурами, координатами и векторами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15</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15</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действия с геометрическими фигурами, координатами и векторами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16</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16</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решать уравнения, неравенства и их системы</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Уметь выполнять </w:t>
            </w:r>
            <w:r w:rsidRPr="00F53F1F">
              <w:rPr>
                <w:rFonts w:ascii="Book Antiqua" w:eastAsia="Times New Roman" w:hAnsi="Book Antiqua" w:cs="Times New Roman"/>
                <w:sz w:val="24"/>
                <w:szCs w:val="24"/>
                <w:lang w:eastAsia="ru-RU"/>
              </w:rPr>
              <w:lastRenderedPageBreak/>
              <w:t>преобразования алгебраических выражений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7</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18</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18</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решать уравнения, неравенства и их системы</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0420" w:type="dxa"/>
            <w:gridSpan w:val="5"/>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b/>
                <w:sz w:val="24"/>
                <w:szCs w:val="24"/>
                <w:lang w:eastAsia="ru-RU"/>
              </w:rPr>
              <w:t>Часть 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19</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19</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преобразования алгебраических выражений, решать уравнения, неравенства и их системы и читать графики функций</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20</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20</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действия с геометрическими фигурами, координаторами и векторами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21</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преобразования алгебраических выражений, решать уравнения, неравенства и их системы и читать графики функций, строить и исследовать простейшие математические модели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22</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22</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преобразования алгебраических выражений, решать уравнения, неравенства и их системы и читать графики функций, строить и исследовать простейшие математические модели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23</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23</w:t>
            </w:r>
          </w:p>
        </w:tc>
        <w:tc>
          <w:tcPr>
            <w:tcW w:w="3641" w:type="dxa"/>
            <w:shd w:val="clear" w:color="auto" w:fill="auto"/>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Уметь выполнять действия с геометрическими фигурами, координаторами и векторами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Исходя из анализа результатов экзамена по алгебре, можно сделать следующие выводы:</w:t>
      </w:r>
    </w:p>
    <w:p w:rsidR="00F53F1F" w:rsidRPr="00F53F1F" w:rsidRDefault="00F53F1F" w:rsidP="00F53F1F">
      <w:pPr>
        <w:numPr>
          <w:ilvl w:val="0"/>
          <w:numId w:val="39"/>
        </w:numPr>
        <w:spacing w:line="240" w:lineRule="auto"/>
        <w:ind w:left="0" w:firstLine="1080"/>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Контролируемые на базовом уровне элементы минимума содержания курса алгебры усвоены большинством учащихся.</w:t>
      </w:r>
    </w:p>
    <w:p w:rsidR="00F53F1F" w:rsidRPr="00F53F1F" w:rsidRDefault="00F53F1F" w:rsidP="00F53F1F">
      <w:pPr>
        <w:numPr>
          <w:ilvl w:val="0"/>
          <w:numId w:val="39"/>
        </w:numPr>
        <w:spacing w:line="240" w:lineRule="auto"/>
        <w:ind w:left="0" w:firstLine="1080"/>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 xml:space="preserve">Большинство  учащихся затрудняются при содержательном раскрытии математических понятий, не смогли применить знания теоретических фактов для решения различных классов математических задач.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В связи с обозначившимися проблемами учителям математики рекомендуется: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1. Обеспечить прочное усвоение всеми учащимися минимума содержания на базовом уровне.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 Включать на каждом уроке задания части I в раздаточные материалы и в устный счет и отрабатывать эту группу задач.</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 Систематически отрабатывать различные алгоритмы способов решений и применений математических формул в различных ситуациях.</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Сравнение результатов ГИА с годовыми отметками</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bl>
      <w:tblPr>
        <w:tblW w:w="104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890"/>
        <w:gridCol w:w="890"/>
        <w:gridCol w:w="891"/>
        <w:gridCol w:w="890"/>
        <w:gridCol w:w="1470"/>
        <w:gridCol w:w="1276"/>
        <w:gridCol w:w="1276"/>
      </w:tblGrid>
      <w:tr w:rsidR="00F53F1F" w:rsidRPr="00F53F1F" w:rsidTr="002B6A68">
        <w:tc>
          <w:tcPr>
            <w:tcW w:w="1260"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Кол-во уч-ся в классе</w:t>
            </w:r>
          </w:p>
        </w:tc>
        <w:tc>
          <w:tcPr>
            <w:tcW w:w="1620"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Выполняли работу</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«5»</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«4»</w:t>
            </w:r>
          </w:p>
        </w:tc>
        <w:tc>
          <w:tcPr>
            <w:tcW w:w="89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w:t>
            </w:r>
          </w:p>
        </w:tc>
        <w:tc>
          <w:tcPr>
            <w:tcW w:w="1470"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Сред-ний балл</w:t>
            </w:r>
          </w:p>
        </w:tc>
        <w:tc>
          <w:tcPr>
            <w:tcW w:w="127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Успевае-мость</w:t>
            </w:r>
          </w:p>
        </w:tc>
        <w:tc>
          <w:tcPr>
            <w:tcW w:w="127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Каче-ство</w:t>
            </w:r>
          </w:p>
        </w:tc>
      </w:tr>
      <w:tr w:rsidR="00F53F1F" w:rsidRPr="00F53F1F" w:rsidTr="002B6A68">
        <w:tc>
          <w:tcPr>
            <w:tcW w:w="126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62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89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89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470"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3,6</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100 %</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50 %</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jc w:val="both"/>
        <w:rPr>
          <w:rFonts w:ascii="Book Antiqua" w:eastAsia="Times New Roman" w:hAnsi="Book Antiqua" w:cs="Times New Roman"/>
          <w:sz w:val="24"/>
          <w:szCs w:val="24"/>
          <w:lang w:eastAsia="ru-RU"/>
        </w:rPr>
      </w:pPr>
    </w:p>
    <w:tbl>
      <w:tblPr>
        <w:tblW w:w="9896"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5"/>
        <w:gridCol w:w="2385"/>
        <w:gridCol w:w="2574"/>
        <w:gridCol w:w="2552"/>
      </w:tblGrid>
      <w:tr w:rsidR="00F53F1F" w:rsidRPr="00F53F1F" w:rsidTr="002B6A68">
        <w:tc>
          <w:tcPr>
            <w:tcW w:w="238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Кол-во уч-ся</w:t>
            </w:r>
          </w:p>
        </w:tc>
        <w:tc>
          <w:tcPr>
            <w:tcW w:w="238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Соответствует годовой оценке</w:t>
            </w:r>
          </w:p>
        </w:tc>
        <w:tc>
          <w:tcPr>
            <w:tcW w:w="2574"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Ниже годовой оценки</w:t>
            </w:r>
          </w:p>
        </w:tc>
        <w:tc>
          <w:tcPr>
            <w:tcW w:w="2552"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Выше годовой оценки</w:t>
            </w:r>
          </w:p>
        </w:tc>
      </w:tr>
      <w:tr w:rsidR="00F53F1F" w:rsidRPr="00F53F1F" w:rsidTr="002B6A68">
        <w:tc>
          <w:tcPr>
            <w:tcW w:w="23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23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2574"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2552"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Сравнительный результат итогов</w:t>
      </w:r>
    </w:p>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 xml:space="preserve"> государственной (итоговой) аттестации по математики</w:t>
      </w:r>
    </w:p>
    <w:p w:rsidR="00F53F1F" w:rsidRPr="00F53F1F" w:rsidRDefault="00F53F1F" w:rsidP="00F53F1F">
      <w:pPr>
        <w:spacing w:line="240" w:lineRule="auto"/>
        <w:jc w:val="center"/>
        <w:rPr>
          <w:rFonts w:ascii="Book Antiqua" w:eastAsia="Calibri" w:hAnsi="Book Antiqua" w:cs="Times New Roman"/>
          <w:sz w:val="24"/>
          <w:szCs w:val="24"/>
        </w:rPr>
      </w:pPr>
    </w:p>
    <w:tbl>
      <w:tblPr>
        <w:tblW w:w="0" w:type="auto"/>
        <w:jc w:val="center"/>
        <w:tblInd w:w="-4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2693"/>
        <w:gridCol w:w="2923"/>
        <w:gridCol w:w="2800"/>
      </w:tblGrid>
      <w:tr w:rsidR="00F53F1F" w:rsidRPr="00F53F1F" w:rsidTr="002B6A68">
        <w:trPr>
          <w:jc w:val="center"/>
        </w:trPr>
        <w:tc>
          <w:tcPr>
            <w:tcW w:w="2182" w:type="dxa"/>
          </w:tcPr>
          <w:p w:rsidR="00F53F1F" w:rsidRPr="00F53F1F" w:rsidRDefault="00F53F1F" w:rsidP="00F53F1F">
            <w:pPr>
              <w:spacing w:line="240" w:lineRule="auto"/>
              <w:jc w:val="both"/>
              <w:rPr>
                <w:rFonts w:ascii="Book Antiqua" w:eastAsia="Calibri" w:hAnsi="Book Antiqua" w:cs="Times New Roman"/>
                <w:b/>
                <w:sz w:val="24"/>
                <w:szCs w:val="24"/>
              </w:rPr>
            </w:pPr>
          </w:p>
        </w:tc>
        <w:tc>
          <w:tcPr>
            <w:tcW w:w="269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2009-2010</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 год</w:t>
            </w:r>
          </w:p>
        </w:tc>
        <w:tc>
          <w:tcPr>
            <w:tcW w:w="292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2010-2011</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 год</w:t>
            </w:r>
          </w:p>
        </w:tc>
        <w:tc>
          <w:tcPr>
            <w:tcW w:w="2800"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2011-2012</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уч.год</w:t>
            </w:r>
          </w:p>
          <w:p w:rsidR="00F53F1F" w:rsidRPr="00F53F1F" w:rsidRDefault="00F53F1F" w:rsidP="00F53F1F">
            <w:pPr>
              <w:spacing w:line="240" w:lineRule="auto"/>
              <w:jc w:val="center"/>
              <w:rPr>
                <w:rFonts w:ascii="Book Antiqua" w:eastAsia="Calibri" w:hAnsi="Book Antiqua" w:cs="Times New Roman"/>
                <w:b/>
                <w:sz w:val="24"/>
                <w:szCs w:val="24"/>
              </w:rPr>
            </w:pPr>
          </w:p>
        </w:tc>
      </w:tr>
      <w:tr w:rsidR="00F53F1F" w:rsidRPr="00F53F1F" w:rsidTr="002B6A68">
        <w:trPr>
          <w:jc w:val="center"/>
        </w:trPr>
        <w:tc>
          <w:tcPr>
            <w:tcW w:w="2182"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Успеваемость</w:t>
            </w:r>
          </w:p>
        </w:tc>
        <w:tc>
          <w:tcPr>
            <w:tcW w:w="269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c>
          <w:tcPr>
            <w:tcW w:w="292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c>
          <w:tcPr>
            <w:tcW w:w="2800"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r>
      <w:tr w:rsidR="00F53F1F" w:rsidRPr="00F53F1F" w:rsidTr="002B6A68">
        <w:trPr>
          <w:jc w:val="center"/>
        </w:trPr>
        <w:tc>
          <w:tcPr>
            <w:tcW w:w="2182"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 xml:space="preserve">Качество </w:t>
            </w:r>
          </w:p>
        </w:tc>
        <w:tc>
          <w:tcPr>
            <w:tcW w:w="269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18</w:t>
            </w:r>
          </w:p>
        </w:tc>
        <w:tc>
          <w:tcPr>
            <w:tcW w:w="292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94</w:t>
            </w:r>
          </w:p>
        </w:tc>
        <w:tc>
          <w:tcPr>
            <w:tcW w:w="2800"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50</w:t>
            </w:r>
          </w:p>
        </w:tc>
      </w:tr>
      <w:tr w:rsidR="00F53F1F" w:rsidRPr="00F53F1F" w:rsidTr="002B6A68">
        <w:trPr>
          <w:jc w:val="center"/>
        </w:trPr>
        <w:tc>
          <w:tcPr>
            <w:tcW w:w="2182"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Средний балл</w:t>
            </w:r>
          </w:p>
        </w:tc>
        <w:tc>
          <w:tcPr>
            <w:tcW w:w="269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3,1</w:t>
            </w:r>
          </w:p>
        </w:tc>
        <w:tc>
          <w:tcPr>
            <w:tcW w:w="2923"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4,1</w:t>
            </w:r>
          </w:p>
        </w:tc>
        <w:tc>
          <w:tcPr>
            <w:tcW w:w="2800"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3,6</w:t>
            </w:r>
          </w:p>
        </w:tc>
      </w:tr>
    </w:tbl>
    <w:p w:rsidR="00F53F1F" w:rsidRDefault="00F53F1F" w:rsidP="00F53F1F">
      <w:pPr>
        <w:spacing w:line="240" w:lineRule="auto"/>
        <w:rPr>
          <w:rFonts w:eastAsia="Times New Roman" w:cs="Times New Roman"/>
          <w:sz w:val="24"/>
          <w:szCs w:val="24"/>
          <w:lang w:eastAsia="ru-RU"/>
        </w:rPr>
      </w:pPr>
    </w:p>
    <w:p w:rsidR="00F53F1F" w:rsidRDefault="00F53F1F" w:rsidP="00F53F1F">
      <w:pPr>
        <w:spacing w:line="240" w:lineRule="auto"/>
        <w:rPr>
          <w:rFonts w:eastAsia="Times New Roman" w:cs="Times New Roman"/>
          <w:sz w:val="24"/>
          <w:szCs w:val="24"/>
          <w:lang w:eastAsia="ru-RU"/>
        </w:rPr>
      </w:pPr>
    </w:p>
    <w:tbl>
      <w:tblPr>
        <w:tblpPr w:leftFromText="180" w:rightFromText="180" w:vertAnchor="text" w:horzAnchor="margin" w:tblpXSpec="center" w:tblpY="78"/>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620"/>
        <w:gridCol w:w="890"/>
        <w:gridCol w:w="890"/>
        <w:gridCol w:w="891"/>
        <w:gridCol w:w="890"/>
        <w:gridCol w:w="1045"/>
        <w:gridCol w:w="1276"/>
        <w:gridCol w:w="1134"/>
      </w:tblGrid>
      <w:tr w:rsidR="002B6A68" w:rsidRPr="00F53F1F" w:rsidTr="002B6A68">
        <w:tc>
          <w:tcPr>
            <w:tcW w:w="1260"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Кол-во уч-ся в классе</w:t>
            </w:r>
          </w:p>
        </w:tc>
        <w:tc>
          <w:tcPr>
            <w:tcW w:w="1620"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Выполняли работу</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«5»</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«4»</w:t>
            </w:r>
          </w:p>
        </w:tc>
        <w:tc>
          <w:tcPr>
            <w:tcW w:w="891"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w:t>
            </w:r>
          </w:p>
        </w:tc>
        <w:tc>
          <w:tcPr>
            <w:tcW w:w="1045" w:type="dxa"/>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Сред-ний балл</w:t>
            </w:r>
          </w:p>
        </w:tc>
        <w:tc>
          <w:tcPr>
            <w:tcW w:w="1276" w:type="dxa"/>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Успевае-мость</w:t>
            </w:r>
          </w:p>
        </w:tc>
        <w:tc>
          <w:tcPr>
            <w:tcW w:w="1134" w:type="dxa"/>
          </w:tcPr>
          <w:p w:rsidR="002B6A68" w:rsidRPr="00F53F1F" w:rsidRDefault="002B6A68" w:rsidP="002B6A68">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Каче-ство</w:t>
            </w:r>
          </w:p>
        </w:tc>
      </w:tr>
      <w:tr w:rsidR="002B6A68" w:rsidRPr="00F53F1F" w:rsidTr="002B6A68">
        <w:tc>
          <w:tcPr>
            <w:tcW w:w="1260"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620"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891"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890" w:type="dxa"/>
            <w:shd w:val="clear" w:color="auto" w:fill="auto"/>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045" w:type="dxa"/>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3,5</w:t>
            </w:r>
          </w:p>
        </w:tc>
        <w:tc>
          <w:tcPr>
            <w:tcW w:w="1276" w:type="dxa"/>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100 %</w:t>
            </w:r>
          </w:p>
        </w:tc>
        <w:tc>
          <w:tcPr>
            <w:tcW w:w="1134" w:type="dxa"/>
          </w:tcPr>
          <w:p w:rsidR="002B6A68" w:rsidRPr="00F53F1F" w:rsidRDefault="002B6A68" w:rsidP="002B6A68">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42 %</w:t>
            </w:r>
          </w:p>
        </w:tc>
      </w:tr>
    </w:tbl>
    <w:p w:rsidR="00F53F1F" w:rsidRPr="00F53F1F" w:rsidRDefault="00F53F1F" w:rsidP="00F53F1F">
      <w:pPr>
        <w:spacing w:line="240" w:lineRule="auto"/>
        <w:rPr>
          <w:rFonts w:eastAsia="Times New Roman" w:cs="Times New Roman"/>
          <w:sz w:val="24"/>
          <w:szCs w:val="24"/>
          <w:lang w:eastAsia="ru-RU"/>
        </w:rPr>
      </w:pPr>
    </w:p>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sz w:val="24"/>
          <w:szCs w:val="24"/>
          <w:lang w:eastAsia="ru-RU"/>
        </w:rPr>
        <w:t>Выпускная работа по русскому языку содержала три части: изложение по прочитанному тексту, тест и сочинение – задание повышенного уровня.</w:t>
      </w:r>
      <w:r w:rsidRPr="00F53F1F">
        <w:rPr>
          <w:rFonts w:ascii="Book Antiqua" w:eastAsia="Times New Roman" w:hAnsi="Book Antiqua" w:cs="Times New Roman"/>
          <w:b/>
          <w:sz w:val="24"/>
          <w:szCs w:val="24"/>
          <w:lang w:eastAsia="ru-RU"/>
        </w:rPr>
        <w:t xml:space="preserve"> </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Подробный анализ тестовой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480"/>
        <w:gridCol w:w="3427"/>
        <w:gridCol w:w="1830"/>
        <w:gridCol w:w="1837"/>
      </w:tblGrid>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п/п</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Задание</w:t>
            </w:r>
          </w:p>
        </w:tc>
        <w:tc>
          <w:tcPr>
            <w:tcW w:w="364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Проверяемые навыки</w:t>
            </w:r>
          </w:p>
        </w:tc>
        <w:tc>
          <w:tcPr>
            <w:tcW w:w="4119" w:type="dxa"/>
            <w:gridSpan w:val="2"/>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Кол-во учащихся, </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выполнивших задание/</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выполнения</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С1</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Информационная обработка текстов </w:t>
            </w:r>
            <w:r w:rsidRPr="00F53F1F">
              <w:rPr>
                <w:rFonts w:ascii="Book Antiqua" w:eastAsia="Times New Roman" w:hAnsi="Book Antiqua" w:cs="Times New Roman"/>
                <w:sz w:val="24"/>
                <w:szCs w:val="24"/>
                <w:lang w:eastAsia="ru-RU"/>
              </w:rPr>
              <w:lastRenderedPageBreak/>
              <w:t>различных стилей и жанров. Текст как речевое произведение. Смысловая и композиционная целостность текста. Отбор  языковых средств в тексте. Создание текстов различных стилей и функционально-смысловых типов речи. Грамматические нормы (морфологические, синтаксические).</w:t>
            </w:r>
          </w:p>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Лексические нормы.  Пунктуация в просто и сложном предложении. Орфограмма.</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2</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А1</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Текст как речевое произведение. Смысловая и композиционная целостность текста. Анализ текста.</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А2</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Анализ текста. Лексическое значение слова.</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А3</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Выразительные средства лексики и фразеологии. Выразительные средства грамматики. Анализ  выразительных средств.</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А4</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Фонетика. Звуки и буквы. Фонетический анализ слова</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А5</w:t>
            </w:r>
          </w:p>
        </w:tc>
        <w:tc>
          <w:tcPr>
            <w:tcW w:w="3641" w:type="dxa"/>
            <w:shd w:val="clear" w:color="auto" w:fill="auto"/>
          </w:tcPr>
          <w:p w:rsid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Правописание корней. Правописание словарных слов</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А6</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Правописание приставок. Слитное, дефисное, раздельное написание</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А7</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Правописание суффиксов различных частей речи (кроме – Н-НН-).  Правописание-Н- и  -НН- в различных частях речи. Правописание личных окончаний глаголов и суффиксов причастий настоящего времени.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В1</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Лексика и фразеология. </w:t>
            </w:r>
            <w:r w:rsidRPr="00F53F1F">
              <w:rPr>
                <w:rFonts w:ascii="Book Antiqua" w:eastAsia="Times New Roman" w:hAnsi="Book Antiqua" w:cs="Times New Roman"/>
                <w:sz w:val="24"/>
                <w:szCs w:val="24"/>
                <w:lang w:eastAsia="ru-RU"/>
              </w:rPr>
              <w:lastRenderedPageBreak/>
              <w:t xml:space="preserve">Синонимы. Фразеологические обороты. Группы слов по происхождению и употреблению </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10</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В2</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Словосочетание</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В3</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Предложение. Грамматическая (предикативная) основа предложения. Подлежащее и сказуемое как главные члены предложения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В4</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Осложнённое простое предложение</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В5</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Пунктуационный анализ. Знаки препинания в предложениях  со словами и конструкциями,  грамматически  не связанными с членами предложения.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92%</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14</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В6</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Синтаксический анализ сложного предложения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15</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В7</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Пунктуационный анализ. Знаки препинания в сложносочинённом  и в сложноподчинённом предложении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16</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В8</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Синтаксический анализ сложного предложения</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p w:rsidR="00F53F1F" w:rsidRPr="00F53F1F" w:rsidRDefault="00F53F1F" w:rsidP="00F53F1F">
            <w:pPr>
              <w:spacing w:line="240" w:lineRule="auto"/>
              <w:rPr>
                <w:rFonts w:ascii="Book Antiqua" w:eastAsia="Times New Roman" w:hAnsi="Book Antiqua" w:cs="Times New Roman"/>
                <w:sz w:val="24"/>
                <w:szCs w:val="24"/>
                <w:lang w:eastAsia="ru-RU"/>
              </w:rPr>
            </w:pP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17</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В9</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Сложное предложение с различными видами связи между частями</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58%</w:t>
            </w:r>
          </w:p>
        </w:tc>
      </w:tr>
      <w:tr w:rsidR="00F53F1F" w:rsidRPr="00F53F1F" w:rsidTr="00F53F1F">
        <w:tc>
          <w:tcPr>
            <w:tcW w:w="110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18</w:t>
            </w:r>
          </w:p>
        </w:tc>
        <w:tc>
          <w:tcPr>
            <w:tcW w:w="155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С2</w:t>
            </w:r>
          </w:p>
        </w:tc>
        <w:tc>
          <w:tcPr>
            <w:tcW w:w="3641" w:type="dxa"/>
            <w:shd w:val="clear" w:color="auto" w:fill="auto"/>
          </w:tcPr>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Текст как речевое произведение. Смысловая и композиционная целостность текста. Создание текстов различных стилей и функционально-смысловых  типов речи.  Информационная обработка текстов различных стилей и жанров.  Грамматические нормы (морфологические, синтаксические).</w:t>
            </w:r>
          </w:p>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Лексические нормы.</w:t>
            </w:r>
          </w:p>
        </w:tc>
        <w:tc>
          <w:tcPr>
            <w:tcW w:w="207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2040"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42%</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b/>
          <w:sz w:val="24"/>
          <w:szCs w:val="24"/>
          <w:lang w:eastAsia="ru-RU"/>
        </w:rPr>
        <w:lastRenderedPageBreak/>
        <w:t xml:space="preserve">ВЫВОД: </w:t>
      </w:r>
      <w:r w:rsidRPr="00F53F1F">
        <w:rPr>
          <w:rFonts w:ascii="Book Antiqua" w:eastAsia="Times New Roman" w:hAnsi="Book Antiqua" w:cs="Times New Roman"/>
          <w:sz w:val="24"/>
          <w:szCs w:val="24"/>
          <w:lang w:eastAsia="ru-RU"/>
        </w:rPr>
        <w:t xml:space="preserve">Таким образом, видим, что с частью С1 в целом все  учащиеся успешно справились. Наибольшее затруднение вызвали задания В9 (Синтаксический анализ сложного предложения) – справилось всего 58% учащихся, и В3 (Предложение. Грамматическая (предикативная) основа предложения. Подлежащее и сказуемое как главные члены предложения), В5 (Пунктуационный анализ. Знаки препинания в предложениях  со словами и конструкциями,  грамматически  не связанными с членами предложения.)- с данными частями экзаменационной работы  справилось 92% учащихся.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Часть С. 2 выполнили 5 учащихся (42%), не приступил к выполнению части С. 2 всего 7 учащийся  (92%).</w:t>
      </w:r>
    </w:p>
    <w:p w:rsidR="00F53F1F" w:rsidRPr="00F53F1F" w:rsidRDefault="00F53F1F" w:rsidP="00F53F1F">
      <w:pPr>
        <w:spacing w:line="240" w:lineRule="auto"/>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Сравнение результатов ГИА с годовыми отметками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2659"/>
        <w:gridCol w:w="2552"/>
        <w:gridCol w:w="2868"/>
      </w:tblGrid>
      <w:tr w:rsidR="00F53F1F" w:rsidRPr="00F53F1F" w:rsidTr="00F53F1F">
        <w:tc>
          <w:tcPr>
            <w:tcW w:w="1594" w:type="dxa"/>
          </w:tcPr>
          <w:p w:rsid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Кол-во </w:t>
            </w:r>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уч-ся</w:t>
            </w:r>
          </w:p>
        </w:tc>
        <w:tc>
          <w:tcPr>
            <w:tcW w:w="2659"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Соответствует годовой оценке</w:t>
            </w:r>
          </w:p>
        </w:tc>
        <w:tc>
          <w:tcPr>
            <w:tcW w:w="2552"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Ниже годовой оценки</w:t>
            </w:r>
          </w:p>
        </w:tc>
        <w:tc>
          <w:tcPr>
            <w:tcW w:w="2868"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Выше годовой оценки</w:t>
            </w:r>
          </w:p>
        </w:tc>
      </w:tr>
      <w:tr w:rsidR="00F53F1F" w:rsidRPr="00F53F1F" w:rsidTr="00F53F1F">
        <w:tc>
          <w:tcPr>
            <w:tcW w:w="1594"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2659"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2552"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2868"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r>
    </w:tbl>
    <w:p w:rsidR="00F53F1F" w:rsidRPr="00F53F1F" w:rsidRDefault="00F53F1F" w:rsidP="00F53F1F">
      <w:pPr>
        <w:spacing w:line="240" w:lineRule="auto"/>
        <w:rPr>
          <w:rFonts w:ascii="Book Antiqua" w:eastAsia="Calibri" w:hAnsi="Book Antiqua" w:cs="Times New Roman"/>
          <w:sz w:val="24"/>
          <w:szCs w:val="24"/>
        </w:rPr>
      </w:pPr>
    </w:p>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Сравнительный результат итогов</w:t>
      </w:r>
    </w:p>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 xml:space="preserve"> государственной (итоговой) аттестации по русскому языку</w:t>
      </w:r>
    </w:p>
    <w:p w:rsidR="00F53F1F" w:rsidRPr="00F53F1F" w:rsidRDefault="00F53F1F" w:rsidP="00F53F1F">
      <w:pPr>
        <w:spacing w:line="240" w:lineRule="auto"/>
        <w:jc w:val="center"/>
        <w:rPr>
          <w:rFonts w:ascii="Book Antiqua" w:eastAsia="Calibri" w:hAnsi="Book Antiqua" w:cs="Times New Roman"/>
          <w:sz w:val="24"/>
          <w:szCs w:val="24"/>
        </w:rPr>
      </w:pPr>
    </w:p>
    <w:tbl>
      <w:tblPr>
        <w:tblW w:w="0" w:type="auto"/>
        <w:jc w:val="center"/>
        <w:tblInd w:w="-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582"/>
        <w:gridCol w:w="1984"/>
        <w:gridCol w:w="2552"/>
      </w:tblGrid>
      <w:tr w:rsidR="00F53F1F" w:rsidRPr="00F53F1F" w:rsidTr="00CE2216">
        <w:trPr>
          <w:jc w:val="center"/>
        </w:trPr>
        <w:tc>
          <w:tcPr>
            <w:tcW w:w="3119" w:type="dxa"/>
          </w:tcPr>
          <w:p w:rsidR="00F53F1F" w:rsidRPr="00F53F1F" w:rsidRDefault="00F53F1F" w:rsidP="00F53F1F">
            <w:pPr>
              <w:spacing w:line="240" w:lineRule="auto"/>
              <w:jc w:val="both"/>
              <w:rPr>
                <w:rFonts w:ascii="Book Antiqua" w:eastAsia="Calibri" w:hAnsi="Book Antiqua" w:cs="Times New Roman"/>
                <w:b/>
                <w:sz w:val="24"/>
                <w:szCs w:val="24"/>
              </w:rPr>
            </w:pPr>
          </w:p>
        </w:tc>
        <w:tc>
          <w:tcPr>
            <w:tcW w:w="2582"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2009-2010</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 год</w:t>
            </w:r>
          </w:p>
        </w:tc>
        <w:tc>
          <w:tcPr>
            <w:tcW w:w="1984"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2010-2011</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 год</w:t>
            </w:r>
          </w:p>
        </w:tc>
        <w:tc>
          <w:tcPr>
            <w:tcW w:w="2552"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2011-2012</w:t>
            </w:r>
          </w:p>
          <w:p w:rsidR="00F53F1F" w:rsidRPr="00F53F1F" w:rsidRDefault="00F53F1F" w:rsidP="00F53F1F">
            <w:pPr>
              <w:spacing w:line="240" w:lineRule="auto"/>
              <w:jc w:val="center"/>
              <w:rPr>
                <w:rFonts w:ascii="Book Antiqua" w:eastAsia="Calibri" w:hAnsi="Book Antiqua" w:cs="Times New Roman"/>
                <w:b/>
                <w:sz w:val="24"/>
                <w:szCs w:val="24"/>
              </w:rPr>
            </w:pPr>
            <w:r w:rsidRPr="00F53F1F">
              <w:rPr>
                <w:rFonts w:ascii="Book Antiqua" w:eastAsia="Calibri" w:hAnsi="Book Antiqua" w:cs="Times New Roman"/>
                <w:b/>
                <w:sz w:val="24"/>
                <w:szCs w:val="24"/>
              </w:rPr>
              <w:t>уч.год</w:t>
            </w:r>
          </w:p>
          <w:p w:rsidR="00F53F1F" w:rsidRPr="00F53F1F" w:rsidRDefault="00F53F1F" w:rsidP="00F53F1F">
            <w:pPr>
              <w:spacing w:line="240" w:lineRule="auto"/>
              <w:jc w:val="center"/>
              <w:rPr>
                <w:rFonts w:ascii="Book Antiqua" w:eastAsia="Calibri" w:hAnsi="Book Antiqua" w:cs="Times New Roman"/>
                <w:b/>
                <w:sz w:val="24"/>
                <w:szCs w:val="24"/>
              </w:rPr>
            </w:pPr>
          </w:p>
        </w:tc>
      </w:tr>
      <w:tr w:rsidR="00F53F1F" w:rsidRPr="00F53F1F" w:rsidTr="00CE2216">
        <w:trPr>
          <w:jc w:val="center"/>
        </w:trPr>
        <w:tc>
          <w:tcPr>
            <w:tcW w:w="3119"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Успеваемость</w:t>
            </w:r>
          </w:p>
        </w:tc>
        <w:tc>
          <w:tcPr>
            <w:tcW w:w="2582"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c>
          <w:tcPr>
            <w:tcW w:w="1984"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c>
          <w:tcPr>
            <w:tcW w:w="2552"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100</w:t>
            </w:r>
          </w:p>
        </w:tc>
      </w:tr>
      <w:tr w:rsidR="00F53F1F" w:rsidRPr="00F53F1F" w:rsidTr="00CE2216">
        <w:trPr>
          <w:jc w:val="center"/>
        </w:trPr>
        <w:tc>
          <w:tcPr>
            <w:tcW w:w="3119"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 xml:space="preserve">Качество </w:t>
            </w:r>
          </w:p>
        </w:tc>
        <w:tc>
          <w:tcPr>
            <w:tcW w:w="2582"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53</w:t>
            </w:r>
          </w:p>
        </w:tc>
        <w:tc>
          <w:tcPr>
            <w:tcW w:w="1984"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35,2</w:t>
            </w:r>
          </w:p>
        </w:tc>
        <w:tc>
          <w:tcPr>
            <w:tcW w:w="2552"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42</w:t>
            </w:r>
          </w:p>
        </w:tc>
      </w:tr>
      <w:tr w:rsidR="00F53F1F" w:rsidRPr="00F53F1F" w:rsidTr="00CE2216">
        <w:trPr>
          <w:jc w:val="center"/>
        </w:trPr>
        <w:tc>
          <w:tcPr>
            <w:tcW w:w="3119" w:type="dxa"/>
          </w:tcPr>
          <w:p w:rsidR="00F53F1F" w:rsidRPr="00F53F1F" w:rsidRDefault="00F53F1F" w:rsidP="00F53F1F">
            <w:pPr>
              <w:spacing w:line="240" w:lineRule="auto"/>
              <w:jc w:val="both"/>
              <w:rPr>
                <w:rFonts w:ascii="Book Antiqua" w:eastAsia="Calibri" w:hAnsi="Book Antiqua" w:cs="Times New Roman"/>
                <w:b/>
                <w:sz w:val="24"/>
                <w:szCs w:val="24"/>
              </w:rPr>
            </w:pPr>
            <w:r w:rsidRPr="00F53F1F">
              <w:rPr>
                <w:rFonts w:ascii="Book Antiqua" w:eastAsia="Calibri" w:hAnsi="Book Antiqua" w:cs="Times New Roman"/>
                <w:b/>
                <w:sz w:val="24"/>
                <w:szCs w:val="24"/>
              </w:rPr>
              <w:t>Средний балл</w:t>
            </w:r>
          </w:p>
        </w:tc>
        <w:tc>
          <w:tcPr>
            <w:tcW w:w="2582"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3,5</w:t>
            </w:r>
          </w:p>
        </w:tc>
        <w:tc>
          <w:tcPr>
            <w:tcW w:w="1984" w:type="dxa"/>
            <w:tcBorders>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3,4</w:t>
            </w:r>
          </w:p>
        </w:tc>
        <w:tc>
          <w:tcPr>
            <w:tcW w:w="2552" w:type="dxa"/>
            <w:tcBorders>
              <w:left w:val="single" w:sz="4" w:space="0" w:color="auto"/>
              <w:right w:val="single" w:sz="4" w:space="0" w:color="auto"/>
            </w:tcBorders>
          </w:tcPr>
          <w:p w:rsidR="00F53F1F" w:rsidRPr="00F53F1F" w:rsidRDefault="00F53F1F" w:rsidP="00F53F1F">
            <w:pPr>
              <w:spacing w:line="240" w:lineRule="auto"/>
              <w:jc w:val="center"/>
              <w:rPr>
                <w:rFonts w:ascii="Book Antiqua" w:eastAsia="Calibri" w:hAnsi="Book Antiqua" w:cs="Times New Roman"/>
                <w:sz w:val="24"/>
                <w:szCs w:val="24"/>
              </w:rPr>
            </w:pPr>
            <w:r w:rsidRPr="00F53F1F">
              <w:rPr>
                <w:rFonts w:ascii="Book Antiqua" w:eastAsia="Calibri" w:hAnsi="Book Antiqua" w:cs="Times New Roman"/>
                <w:sz w:val="24"/>
                <w:szCs w:val="24"/>
              </w:rPr>
              <w:t>3,5</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Анализ результатов выполнения работ показал, что большинство учащихся с работой по русскому языку справились успешно, уровень сформированности важнейших речевых умений и усвоения языковых норм соответствует минимуму обязательного содержания основного общего образования по русскому языку. Экзамен по русскому языку показал, что учащиеся владеют умением последовательно пересказывать прослушанный текст, делать выводы из прочитанного, определять основную идею и тему.</w:t>
      </w:r>
    </w:p>
    <w:p w:rsidR="00F53F1F" w:rsidRPr="00F53F1F" w:rsidRDefault="00F53F1F" w:rsidP="00F53F1F">
      <w:pPr>
        <w:spacing w:line="240" w:lineRule="auto"/>
        <w:jc w:val="both"/>
        <w:rPr>
          <w:rFonts w:ascii="Book Antiqua" w:eastAsia="Times New Roman" w:hAnsi="Book Antiqua" w:cs="Times New Roman"/>
          <w:sz w:val="24"/>
          <w:szCs w:val="24"/>
          <w:highlight w:val="yellow"/>
          <w:lang w:eastAsia="ru-RU"/>
        </w:rPr>
      </w:pPr>
      <w:r w:rsidRPr="00F53F1F">
        <w:rPr>
          <w:rFonts w:ascii="Book Antiqua" w:eastAsia="Times New Roman" w:hAnsi="Book Antiqua" w:cs="Times New Roman"/>
          <w:sz w:val="24"/>
          <w:szCs w:val="24"/>
          <w:lang w:eastAsia="ru-RU"/>
        </w:rPr>
        <w:t>Учителям русского языка рекомендуется продолжить работу по развитию навыка  компрессии  текста  при  изложении, а также систематически  работать  над  сочинением-рассуждением по  проблемному  вопросу с  аргументацией  на  предложенный  текст.</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Для сдачи государственной (итоговой) аттестации в традиционной форме учащиеся выбрали следующие предметы: географию, обществознание, физическую культуру, немецкий язык.</w:t>
      </w:r>
    </w:p>
    <w:p w:rsidR="00F53F1F" w:rsidRPr="00F53F1F" w:rsidRDefault="00F53F1F" w:rsidP="00F53F1F">
      <w:pPr>
        <w:spacing w:line="240" w:lineRule="auto"/>
        <w:jc w:val="both"/>
        <w:rPr>
          <w:rFonts w:ascii="Book Antiqua" w:eastAsia="Times New Roman" w:hAnsi="Book Antiqua" w:cs="Times New Roman"/>
          <w:sz w:val="24"/>
          <w:szCs w:val="24"/>
          <w:highlight w:val="yellow"/>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986C5E" w:rsidRDefault="00986C5E" w:rsidP="00F53F1F">
      <w:pPr>
        <w:spacing w:line="240" w:lineRule="auto"/>
        <w:jc w:val="center"/>
        <w:rPr>
          <w:rFonts w:ascii="Book Antiqua" w:eastAsia="Times New Roman" w:hAnsi="Book Antiqua" w:cs="Times New Roman"/>
          <w:sz w:val="24"/>
          <w:szCs w:val="24"/>
          <w:lang w:eastAsia="ru-RU"/>
        </w:rPr>
      </w:pPr>
    </w:p>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Сравнение результатов ГИА с годовыми отметками</w:t>
      </w:r>
    </w:p>
    <w:p w:rsidR="00F53F1F" w:rsidRPr="00F53F1F" w:rsidRDefault="00F53F1F" w:rsidP="00F53F1F">
      <w:pPr>
        <w:spacing w:line="240" w:lineRule="auto"/>
        <w:jc w:val="center"/>
        <w:rPr>
          <w:rFonts w:ascii="Book Antiqua" w:eastAsia="Times New Roman" w:hAnsi="Book Antiqua" w:cs="Times New Roman"/>
          <w:sz w:val="24"/>
          <w:szCs w:val="24"/>
          <w:lang w:eastAsia="ru-RU"/>
        </w:rPr>
      </w:pPr>
    </w:p>
    <w:tbl>
      <w:tblPr>
        <w:tblW w:w="104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992"/>
        <w:gridCol w:w="1276"/>
        <w:gridCol w:w="709"/>
        <w:gridCol w:w="708"/>
        <w:gridCol w:w="851"/>
        <w:gridCol w:w="709"/>
        <w:gridCol w:w="1275"/>
        <w:gridCol w:w="1276"/>
        <w:gridCol w:w="1276"/>
      </w:tblGrid>
      <w:tr w:rsidR="00F53F1F" w:rsidRPr="00F53F1F" w:rsidTr="00CE2216">
        <w:tc>
          <w:tcPr>
            <w:tcW w:w="139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Предмет</w:t>
            </w:r>
          </w:p>
        </w:tc>
        <w:tc>
          <w:tcPr>
            <w:tcW w:w="992"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Кол-во уч-ся в классе</w:t>
            </w:r>
          </w:p>
        </w:tc>
        <w:tc>
          <w:tcPr>
            <w:tcW w:w="1276"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Сдавали экзамен</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«5»</w:t>
            </w:r>
          </w:p>
        </w:tc>
        <w:tc>
          <w:tcPr>
            <w:tcW w:w="708"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«4»</w:t>
            </w:r>
          </w:p>
        </w:tc>
        <w:tc>
          <w:tcPr>
            <w:tcW w:w="851"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w:t>
            </w:r>
          </w:p>
        </w:tc>
        <w:tc>
          <w:tcPr>
            <w:tcW w:w="127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Сред-ний балл</w:t>
            </w:r>
          </w:p>
        </w:tc>
        <w:tc>
          <w:tcPr>
            <w:tcW w:w="127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Успевае-мость</w:t>
            </w:r>
          </w:p>
        </w:tc>
        <w:tc>
          <w:tcPr>
            <w:tcW w:w="127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Каче-ство</w:t>
            </w:r>
          </w:p>
        </w:tc>
      </w:tr>
      <w:tr w:rsidR="00F53F1F" w:rsidRPr="00F53F1F" w:rsidTr="00CE2216">
        <w:tc>
          <w:tcPr>
            <w:tcW w:w="139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Геогра-фия</w:t>
            </w:r>
          </w:p>
        </w:tc>
        <w:tc>
          <w:tcPr>
            <w:tcW w:w="992"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276"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708"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85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27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3,7</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100 %</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50 %</w:t>
            </w:r>
          </w:p>
        </w:tc>
      </w:tr>
      <w:tr w:rsidR="00F53F1F" w:rsidRPr="00F53F1F" w:rsidTr="00CE2216">
        <w:tc>
          <w:tcPr>
            <w:tcW w:w="139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Физичес-кая культура</w:t>
            </w:r>
          </w:p>
        </w:tc>
        <w:tc>
          <w:tcPr>
            <w:tcW w:w="992"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276"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708"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85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27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4,1</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276" w:type="dxa"/>
          </w:tcPr>
          <w:p w:rsidR="00F53F1F" w:rsidRPr="00F53F1F" w:rsidRDefault="00F53F1F" w:rsidP="00F53F1F">
            <w:pPr>
              <w:spacing w:line="36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71%</w:t>
            </w:r>
          </w:p>
        </w:tc>
      </w:tr>
      <w:tr w:rsidR="00F53F1F" w:rsidRPr="00F53F1F" w:rsidTr="00CE2216">
        <w:tc>
          <w:tcPr>
            <w:tcW w:w="139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Немец-кий язык</w:t>
            </w:r>
          </w:p>
        </w:tc>
        <w:tc>
          <w:tcPr>
            <w:tcW w:w="992"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276"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708"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85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27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5,0</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r>
      <w:tr w:rsidR="00F53F1F" w:rsidRPr="00F53F1F" w:rsidTr="00CE2216">
        <w:tc>
          <w:tcPr>
            <w:tcW w:w="139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Общество-знание</w:t>
            </w:r>
          </w:p>
        </w:tc>
        <w:tc>
          <w:tcPr>
            <w:tcW w:w="992"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13</w:t>
            </w:r>
          </w:p>
        </w:tc>
        <w:tc>
          <w:tcPr>
            <w:tcW w:w="1276"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708"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851"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709" w:type="dxa"/>
            <w:shd w:val="clear" w:color="auto" w:fill="auto"/>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27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4,0</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27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75%</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p>
    <w:tbl>
      <w:tblPr>
        <w:tblW w:w="10463" w:type="dxa"/>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556"/>
        <w:gridCol w:w="1985"/>
        <w:gridCol w:w="2126"/>
        <w:gridCol w:w="1701"/>
      </w:tblGrid>
      <w:tr w:rsidR="00F53F1F" w:rsidRPr="00F53F1F" w:rsidTr="00CE2216">
        <w:tc>
          <w:tcPr>
            <w:tcW w:w="209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Предмет</w:t>
            </w:r>
          </w:p>
        </w:tc>
        <w:tc>
          <w:tcPr>
            <w:tcW w:w="255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Кол-во уч-ся</w:t>
            </w:r>
          </w:p>
        </w:tc>
        <w:tc>
          <w:tcPr>
            <w:tcW w:w="198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Соответствует годовой оценке</w:t>
            </w:r>
          </w:p>
        </w:tc>
        <w:tc>
          <w:tcPr>
            <w:tcW w:w="212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Ниже годовой оценки</w:t>
            </w:r>
          </w:p>
        </w:tc>
        <w:tc>
          <w:tcPr>
            <w:tcW w:w="1701"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Выше годовой оценки</w:t>
            </w:r>
          </w:p>
        </w:tc>
      </w:tr>
      <w:tr w:rsidR="00F53F1F" w:rsidRPr="00F53F1F" w:rsidTr="00CE2216">
        <w:trPr>
          <w:trHeight w:val="543"/>
        </w:trPr>
        <w:tc>
          <w:tcPr>
            <w:tcW w:w="20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География</w:t>
            </w:r>
          </w:p>
        </w:tc>
        <w:tc>
          <w:tcPr>
            <w:tcW w:w="255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w:t>
            </w:r>
          </w:p>
        </w:tc>
        <w:tc>
          <w:tcPr>
            <w:tcW w:w="19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212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1701"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r>
      <w:tr w:rsidR="00F53F1F" w:rsidRPr="00F53F1F" w:rsidTr="00CE2216">
        <w:tc>
          <w:tcPr>
            <w:tcW w:w="20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Физическая культура</w:t>
            </w:r>
          </w:p>
        </w:tc>
        <w:tc>
          <w:tcPr>
            <w:tcW w:w="255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19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212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1701"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r>
      <w:tr w:rsidR="00F53F1F" w:rsidRPr="00F53F1F" w:rsidTr="00CE2216">
        <w:tc>
          <w:tcPr>
            <w:tcW w:w="20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Немецкий язык</w:t>
            </w:r>
          </w:p>
        </w:tc>
        <w:tc>
          <w:tcPr>
            <w:tcW w:w="255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19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212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701"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r>
      <w:tr w:rsidR="00F53F1F" w:rsidRPr="00F53F1F" w:rsidTr="00CE2216">
        <w:tc>
          <w:tcPr>
            <w:tcW w:w="20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Общество-знание</w:t>
            </w:r>
          </w:p>
        </w:tc>
        <w:tc>
          <w:tcPr>
            <w:tcW w:w="255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198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212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c>
          <w:tcPr>
            <w:tcW w:w="1701"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0</w:t>
            </w:r>
          </w:p>
        </w:tc>
      </w:tr>
    </w:tbl>
    <w:p w:rsidR="00F53F1F" w:rsidRPr="00F53F1F" w:rsidRDefault="00F53F1F" w:rsidP="00F53F1F">
      <w:pPr>
        <w:spacing w:line="240" w:lineRule="auto"/>
        <w:jc w:val="both"/>
        <w:rPr>
          <w:rFonts w:ascii="Book Antiqua" w:eastAsia="Times New Roman" w:hAnsi="Book Antiqua" w:cs="Times New Roman"/>
          <w:sz w:val="24"/>
          <w:szCs w:val="24"/>
          <w:highlight w:val="yellow"/>
          <w:lang w:eastAsia="ru-RU"/>
        </w:rPr>
      </w:pP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Исходя  из  результатов  экзаменов  по  выбору  можно  сделать  следующие  выводы:</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качество знаний учащихся 9-го класса соответствует государственным образовательным стандартам;</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 выявлены  определенные недостатки в работе учителей по  подготовке учащихся к  ГИА. Они связаны, прежде всего, с формированием учебных умений как инструмента познания и развития учащихся. Наиболее часто встречающиеся недостатки и неточности в устных ответах связаны с несформированностью у обучаемых умения анализировать, сравнивать, делать выводы, переносить знания в новые ситуации, использовать свой жизненный опыт.</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ВЫВОДЫ:</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В течение учебного года велась  работа по подготовке и проведению государственной (итоговой) аттестации выпускников.</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Обращение родителей по вопросам нарушений в подготовке и проведении итоговой государственной аттестации выпускников в школу не поступали.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У учащихся 9-го класса  по 7 предметам (из 16) процент качества выше 50%, что свидетельствует о достаточном уровне подготовленности выпускников.</w:t>
      </w:r>
    </w:p>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Но вместе с тем выявлен и ряд пробелов:</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lastRenderedPageBreak/>
        <w:t>отсутствие системы стимулирования познавательной активности школьников со стороны педагогов;</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неправильность выбора методов  работы педагогов в период подготовки к ГИА;</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 xml:space="preserve"> недостаточный уровень работы по индивидуализации и дифференциации обучения учащихся;</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нежелание некоторых детей получать знания;</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непонимание  со стороны некоторых родителей;</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пропуски учащимися  учебных занятий как по уважительной , так и  неуважительной причине;</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 xml:space="preserve"> недостаточное использование для подготовки учащихся федерального банка тестовых заданий.  Для этого учителям, как правило, не хватает ни возможностей использования Интернета, ни личной активности, ни заинтересованности  в подготовке учащихся к ГИА. Отсюда и не самые лучшие результаты по отдельным предметам на экзаменах. </w:t>
      </w:r>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необходимость переработки рабочих программ педагогов для усиления использования тестовых технологий.</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Проведенный анализ позволяет  дать педагогам школы следующие рекомендации: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Для успешной подготовки школьников к  ГИА  учителям-предметникам необходимо обратить внимание на усвоение учащимися:</w:t>
      </w:r>
      <w:r w:rsidRPr="00F53F1F">
        <w:rPr>
          <w:rFonts w:ascii="Book Antiqua" w:eastAsia="Times New Roman" w:hAnsi="Book Antiqua" w:cs="Times New Roman"/>
          <w:sz w:val="24"/>
          <w:szCs w:val="24"/>
          <w:lang w:eastAsia="ru-RU"/>
        </w:rPr>
        <w:br/>
        <w:t>- содержания всех разделов школьного курса по предметам;</w:t>
      </w:r>
      <w:r w:rsidRPr="00F53F1F">
        <w:rPr>
          <w:rFonts w:ascii="Book Antiqua" w:eastAsia="Times New Roman" w:hAnsi="Book Antiqua" w:cs="Times New Roman"/>
          <w:sz w:val="24"/>
          <w:szCs w:val="24"/>
          <w:lang w:eastAsia="ru-RU"/>
        </w:rPr>
        <w:br/>
        <w:t>-  умение анализировать информацию, представленную в невербальной форме (рисунки, схемы);</w:t>
      </w:r>
      <w:r w:rsidRPr="00F53F1F">
        <w:rPr>
          <w:rFonts w:ascii="Book Antiqua" w:eastAsia="Times New Roman" w:hAnsi="Book Antiqua" w:cs="Times New Roman"/>
          <w:sz w:val="24"/>
          <w:szCs w:val="24"/>
          <w:lang w:eastAsia="ru-RU"/>
        </w:rPr>
        <w:br/>
        <w:t>- понимание основных  понятий, умение применять их и приводить примеры;</w:t>
      </w:r>
      <w:r w:rsidRPr="00F53F1F">
        <w:rPr>
          <w:rFonts w:ascii="Book Antiqua" w:eastAsia="Times New Roman" w:hAnsi="Book Antiqua" w:cs="Times New Roman"/>
          <w:sz w:val="24"/>
          <w:szCs w:val="24"/>
          <w:lang w:eastAsia="ru-RU"/>
        </w:rPr>
        <w:br/>
        <w:t>-способность четко формулировать свои мысли;</w:t>
      </w:r>
      <w:r w:rsidRPr="00F53F1F">
        <w:rPr>
          <w:rFonts w:ascii="Book Antiqua" w:eastAsia="Times New Roman" w:hAnsi="Book Antiqua" w:cs="Times New Roman"/>
          <w:sz w:val="24"/>
          <w:szCs w:val="24"/>
          <w:lang w:eastAsia="ru-RU"/>
        </w:rPr>
        <w:br/>
        <w:t>- изучить вопросы, вызвавшие затруднение при сдаче экзаменов;</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с учетом требований итоговой аттестации совершенствовать методику преподавания;</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-научить ученика понимать цели и задачи темы, курса,  выработать позитивное отношение к предмету – только так будет положительный результат.</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Рассмотрев  проблемное поле по результатам анализа ГИА можно обозначить следующие направления деятельности педагогического коллектива школы на 2012-2013 учебный год:</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t></w:t>
      </w:r>
      <w:r w:rsidRPr="00F53F1F">
        <w:rPr>
          <w:rFonts w:ascii="Book Antiqua" w:eastAsia="Times New Roman" w:hAnsi="Book Antiqua" w:cs="Times New Roman"/>
          <w:sz w:val="24"/>
          <w:szCs w:val="24"/>
          <w:lang w:eastAsia="ru-RU"/>
        </w:rPr>
        <w:t>  использовать для подготовки учащихся тестовые задания федерального банка.  Для этого учителям, необходимо, расширить возможности использования Интернета ( с этой целью использовать возможности кабинета информатики)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t></w:t>
      </w:r>
      <w:r w:rsidRPr="00F53F1F">
        <w:rPr>
          <w:rFonts w:ascii="Book Antiqua" w:eastAsia="Times New Roman" w:hAnsi="Book Antiqua" w:cs="Times New Roman"/>
          <w:sz w:val="24"/>
          <w:szCs w:val="24"/>
          <w:lang w:eastAsia="ru-RU"/>
        </w:rPr>
        <w:t>   совершенствовать методику преподавания с учетом требований итоговой аттестации;</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t></w:t>
      </w:r>
      <w:r w:rsidRPr="00F53F1F">
        <w:rPr>
          <w:rFonts w:ascii="Book Antiqua" w:eastAsia="Times New Roman" w:hAnsi="Book Antiqua" w:cs="Times New Roman"/>
          <w:sz w:val="24"/>
          <w:szCs w:val="24"/>
          <w:lang w:eastAsia="ru-RU"/>
        </w:rPr>
        <w:t>    разработать систему стимулов, позволяющих эффективно влиять на подготовку к  ГИА в школе и обеспечивающих достижения поставленных целях.</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t></w:t>
      </w:r>
      <w:r w:rsidRPr="00F53F1F">
        <w:rPr>
          <w:rFonts w:ascii="Book Antiqua" w:eastAsia="Times New Roman" w:hAnsi="Book Antiqua" w:cs="Times New Roman"/>
          <w:sz w:val="24"/>
          <w:szCs w:val="24"/>
          <w:lang w:eastAsia="ru-RU"/>
        </w:rPr>
        <w:t>    на заседаниях школьного методического объединения обсудить результаты государственной (итоговой) аттестации выпускников 9-го класса; разработать план устранения недостатков и обеспечить безусловное его выполнение в течение года.</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t></w:t>
      </w:r>
      <w:r w:rsidRPr="00F53F1F">
        <w:rPr>
          <w:rFonts w:ascii="Book Antiqua" w:eastAsia="Times New Roman" w:hAnsi="Book Antiqua" w:cs="Times New Roman"/>
          <w:sz w:val="24"/>
          <w:szCs w:val="24"/>
          <w:lang w:eastAsia="ru-RU"/>
        </w:rPr>
        <w:t xml:space="preserve">     администрации школы поставить на классно – обобщающий контроль 9 класс, с целью выявления сформированности ЗУН выпускников и оказание коррекции в знаниях учащихся, нуждающихся в педагогической поддержке;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Symbol"/>
          <w:sz w:val="24"/>
          <w:szCs w:val="24"/>
          <w:lang w:eastAsia="ru-RU"/>
        </w:rPr>
        <w:lastRenderedPageBreak/>
        <w:t></w:t>
      </w:r>
      <w:r w:rsidRPr="00F53F1F">
        <w:rPr>
          <w:rFonts w:ascii="Book Antiqua" w:eastAsia="Times New Roman" w:hAnsi="Book Antiqua" w:cs="Times New Roman"/>
          <w:sz w:val="24"/>
          <w:szCs w:val="24"/>
          <w:lang w:eastAsia="ru-RU"/>
        </w:rPr>
        <w:t>     на заседании предметных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w:t>
      </w:r>
    </w:p>
    <w:p w:rsidR="00F53F1F" w:rsidRPr="00F53F1F" w:rsidRDefault="00F53F1F" w:rsidP="00F53F1F">
      <w:pPr>
        <w:spacing w:line="240" w:lineRule="auto"/>
        <w:jc w:val="both"/>
        <w:rPr>
          <w:rFonts w:eastAsia="Times New Roman" w:cs="Times New Roman"/>
          <w:sz w:val="24"/>
          <w:szCs w:val="24"/>
          <w:lang w:eastAsia="ru-RU"/>
        </w:rPr>
      </w:pPr>
      <w:r w:rsidRPr="00F53F1F">
        <w:rPr>
          <w:rFonts w:ascii="Book Antiqua" w:eastAsia="Times New Roman" w:hAnsi="Book Antiqua" w:cs="Times New Roman"/>
          <w:sz w:val="24"/>
          <w:szCs w:val="24"/>
          <w:lang w:eastAsia="ru-RU"/>
        </w:rPr>
        <w:t xml:space="preserve">На конец 2011-2012 учебного года в 11 классе обучалось 11 человек.  </w:t>
      </w:r>
      <w:proofErr w:type="gramStart"/>
      <w:r w:rsidRPr="00F53F1F">
        <w:rPr>
          <w:rFonts w:ascii="Book Antiqua" w:eastAsia="Times New Roman" w:hAnsi="Book Antiqua" w:cs="Times New Roman"/>
          <w:sz w:val="24"/>
          <w:szCs w:val="24"/>
          <w:lang w:eastAsia="ru-RU"/>
        </w:rPr>
        <w:t>Из них допущены к итоговой аттестации решением педагогического совета от 23 мая 2012 года протокол № 5 в основной аттестационный период с 25 мая  по 20 июня 2012 года 10 человек, одна ученица 11 класса (</w:t>
      </w:r>
      <w:proofErr w:type="spellStart"/>
      <w:r w:rsidRPr="00F53F1F">
        <w:rPr>
          <w:rFonts w:ascii="Book Antiqua" w:eastAsia="Times New Roman" w:hAnsi="Book Antiqua" w:cs="Times New Roman"/>
          <w:sz w:val="24"/>
          <w:szCs w:val="24"/>
          <w:lang w:eastAsia="ru-RU"/>
        </w:rPr>
        <w:t>Карстен</w:t>
      </w:r>
      <w:bookmarkStart w:id="0" w:name="_GoBack"/>
      <w:bookmarkEnd w:id="0"/>
      <w:proofErr w:type="spellEnd"/>
      <w:r w:rsidRPr="00F53F1F">
        <w:rPr>
          <w:rFonts w:ascii="Book Antiqua" w:eastAsia="Times New Roman" w:hAnsi="Book Antiqua" w:cs="Times New Roman"/>
          <w:sz w:val="24"/>
          <w:szCs w:val="24"/>
          <w:lang w:eastAsia="ru-RU"/>
        </w:rPr>
        <w:t xml:space="preserve"> Т.) оставлена на повторный курс обучения, т.к. имеет </w:t>
      </w:r>
      <w:r w:rsidRPr="00F53F1F">
        <w:rPr>
          <w:rFonts w:eastAsia="Times New Roman" w:cs="Times New Roman"/>
          <w:sz w:val="24"/>
          <w:szCs w:val="24"/>
          <w:lang w:eastAsia="ru-RU"/>
        </w:rPr>
        <w:t xml:space="preserve">две неудовлетворительные отметки по предметам учебного плана </w:t>
      </w:r>
      <w:r w:rsidRPr="00F53F1F">
        <w:rPr>
          <w:rFonts w:eastAsia="Times New Roman" w:cs="Times New Roman"/>
          <w:sz w:val="24"/>
          <w:szCs w:val="24"/>
          <w:lang w:val="en-US" w:eastAsia="ru-RU"/>
        </w:rPr>
        <w:t>XI</w:t>
      </w:r>
      <w:r w:rsidRPr="00F53F1F">
        <w:rPr>
          <w:rFonts w:eastAsia="Times New Roman" w:cs="Times New Roman"/>
          <w:sz w:val="24"/>
          <w:szCs w:val="24"/>
          <w:lang w:eastAsia="ru-RU"/>
        </w:rPr>
        <w:t xml:space="preserve"> класса: алгебра и начала анализа и геометрия.</w:t>
      </w:r>
      <w:proofErr w:type="gramEnd"/>
    </w:p>
    <w:p w:rsidR="00F53F1F" w:rsidRPr="00F53F1F" w:rsidRDefault="00F53F1F" w:rsidP="00F53F1F">
      <w:pPr>
        <w:spacing w:line="240" w:lineRule="auto"/>
        <w:jc w:val="both"/>
        <w:rPr>
          <w:rFonts w:ascii="Book Antiqua" w:eastAsia="Times New Roman" w:hAnsi="Book Antiqua" w:cs="Times New Roman"/>
          <w:color w:val="000000"/>
          <w:sz w:val="24"/>
          <w:szCs w:val="24"/>
          <w:lang w:eastAsia="ru-RU"/>
        </w:rPr>
      </w:pPr>
      <w:r w:rsidRPr="00F53F1F">
        <w:rPr>
          <w:rFonts w:ascii="Book Antiqua" w:eastAsia="Times New Roman" w:hAnsi="Book Antiqua" w:cs="Times New Roman"/>
          <w:color w:val="000000"/>
          <w:sz w:val="24"/>
          <w:szCs w:val="24"/>
          <w:lang w:eastAsia="ru-RU"/>
        </w:rPr>
        <w:t>Освоение основных общеобразовательных программ среднего (полного) общего образования завершается обязательной государственной (итоговой) аттестацией выпускников по русскому языку и математике.</w:t>
      </w:r>
      <w:r w:rsidRPr="00F53F1F">
        <w:rPr>
          <w:rFonts w:ascii="Book Antiqua" w:eastAsia="Times New Roman" w:hAnsi="Book Antiqua" w:cs="Arial"/>
          <w:color w:val="000000"/>
          <w:sz w:val="24"/>
          <w:szCs w:val="24"/>
          <w:lang w:eastAsia="ru-RU"/>
        </w:rPr>
        <w:t xml:space="preserve"> </w:t>
      </w:r>
      <w:r w:rsidRPr="00F53F1F">
        <w:rPr>
          <w:rFonts w:ascii="Book Antiqua" w:eastAsia="Times New Roman" w:hAnsi="Book Antiqua" w:cs="Times New Roman"/>
          <w:color w:val="000000"/>
          <w:sz w:val="24"/>
          <w:szCs w:val="24"/>
          <w:lang w:eastAsia="ru-RU"/>
        </w:rPr>
        <w:t xml:space="preserve">Экзамены по выбору выпускники сдавали по истории (1 человек), обществознанию (9 выпускников).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В течение всего учебного года проводилась консультативно-разъяснительная работа с учащимися выпускного класса и педагогическими работниками. С учётом результатов краевых диагностических работ по обязательным общеобразовательным предметам, проводимых в течение всего учебного года, учителями-предметниками велась серьезная работа по ликвидации пробелов в знаниях учащихся, что в свою очередь не могло не сказаться на итогах экзаменов. При организации и проведении индивидуальной работы большое внимание уделялось слабоуспевающим учащимся 11 класса. На уроках и во внеурочное время систематически проводилась работа со слабоуспевающими учащимися, прогнозируемых на получение неудовлетворительного результата на государственной (итоговой) аттестации по русскому языку и математике. Адресная помощь преподавателей каждому слабоуспевающему учащемуся позволила несколько выправить сложную ситуацию с </w:t>
      </w:r>
      <w:proofErr w:type="spellStart"/>
      <w:r w:rsidRPr="00F53F1F">
        <w:rPr>
          <w:rFonts w:ascii="Book Antiqua" w:eastAsia="Times New Roman" w:hAnsi="Book Antiqua" w:cs="Times New Roman"/>
          <w:sz w:val="24"/>
          <w:szCs w:val="24"/>
          <w:lang w:eastAsia="ru-RU"/>
        </w:rPr>
        <w:t>неуспешностью</w:t>
      </w:r>
      <w:proofErr w:type="spellEnd"/>
      <w:r w:rsidRPr="00F53F1F">
        <w:rPr>
          <w:rFonts w:ascii="Book Antiqua" w:eastAsia="Times New Roman" w:hAnsi="Book Antiqua" w:cs="Times New Roman"/>
          <w:sz w:val="24"/>
          <w:szCs w:val="24"/>
          <w:lang w:eastAsia="ru-RU"/>
        </w:rPr>
        <w:t xml:space="preserve"> по  русскому языку и математике. В течение всего учебного года администрация школы осуществляла контроль качества подготовки учащихся 11 класса к ЕГЭ по русскому языку и математике.   </w:t>
      </w:r>
    </w:p>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Более подробно успешность сдачи ЕГЭ в динамике можно рассмотреть в диаграммах в сравнении с предыдущими годами. </w:t>
      </w:r>
    </w:p>
    <w:p w:rsidR="00F53F1F" w:rsidRPr="00F53F1F" w:rsidRDefault="00F53F1F" w:rsidP="00F53F1F">
      <w:pPr>
        <w:spacing w:line="240" w:lineRule="auto"/>
        <w:jc w:val="center"/>
        <w:rPr>
          <w:rFonts w:ascii="Book Antiqua" w:eastAsia="Times New Roman" w:hAnsi="Book Antiqua" w:cs="Times New Roman"/>
          <w:sz w:val="24"/>
          <w:szCs w:val="24"/>
          <w:u w:val="single"/>
          <w:lang w:eastAsia="ru-RU"/>
        </w:rPr>
      </w:pPr>
      <w:proofErr w:type="gramStart"/>
      <w:r w:rsidRPr="00F53F1F">
        <w:rPr>
          <w:rFonts w:ascii="Book Antiqua" w:eastAsia="Times New Roman" w:hAnsi="Book Antiqua" w:cs="Times New Roman"/>
          <w:sz w:val="24"/>
          <w:szCs w:val="24"/>
          <w:u w:val="single"/>
          <w:lang w:eastAsia="ru-RU"/>
        </w:rPr>
        <w:t xml:space="preserve">Результаты ЕГЭ за последние 5 лет  (обученность) </w:t>
      </w:r>
      <w:proofErr w:type="gramEnd"/>
    </w:p>
    <w:p w:rsidR="00F53F1F" w:rsidRPr="00F53F1F" w:rsidRDefault="00F53F1F" w:rsidP="00F53F1F">
      <w:pPr>
        <w:spacing w:line="240" w:lineRule="auto"/>
        <w:jc w:val="center"/>
        <w:rPr>
          <w:rFonts w:ascii="Book Antiqua" w:eastAsia="Times New Roman" w:hAnsi="Book Antiqua"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1594"/>
        <w:gridCol w:w="1594"/>
        <w:gridCol w:w="1595"/>
        <w:gridCol w:w="1595"/>
        <w:gridCol w:w="1596"/>
      </w:tblGrid>
      <w:tr w:rsidR="00F53F1F" w:rsidRPr="00F53F1F" w:rsidTr="00F53F1F">
        <w:tc>
          <w:tcPr>
            <w:tcW w:w="1597"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Предмет </w:t>
            </w:r>
          </w:p>
        </w:tc>
        <w:tc>
          <w:tcPr>
            <w:tcW w:w="159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2008</w:t>
            </w:r>
          </w:p>
        </w:tc>
        <w:tc>
          <w:tcPr>
            <w:tcW w:w="159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2009</w:t>
            </w:r>
          </w:p>
        </w:tc>
        <w:tc>
          <w:tcPr>
            <w:tcW w:w="159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2010</w:t>
            </w:r>
          </w:p>
        </w:tc>
        <w:tc>
          <w:tcPr>
            <w:tcW w:w="1595"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2011</w:t>
            </w:r>
          </w:p>
        </w:tc>
        <w:tc>
          <w:tcPr>
            <w:tcW w:w="159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2012</w:t>
            </w:r>
          </w:p>
        </w:tc>
      </w:tr>
      <w:tr w:rsidR="00F53F1F" w:rsidRPr="00F53F1F" w:rsidTr="00F53F1F">
        <w:tc>
          <w:tcPr>
            <w:tcW w:w="1597"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Русский язык</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91</w:t>
            </w:r>
          </w:p>
        </w:tc>
      </w:tr>
      <w:tr w:rsidR="00F53F1F" w:rsidRPr="00F53F1F" w:rsidTr="00F53F1F">
        <w:tc>
          <w:tcPr>
            <w:tcW w:w="1597"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Математика </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5"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100</w:t>
            </w:r>
          </w:p>
        </w:tc>
        <w:tc>
          <w:tcPr>
            <w:tcW w:w="159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91</w:t>
            </w:r>
          </w:p>
        </w:tc>
      </w:tr>
    </w:tbl>
    <w:p w:rsidR="00CE2216" w:rsidRDefault="00CE2216" w:rsidP="00F53F1F">
      <w:pPr>
        <w:spacing w:line="240" w:lineRule="auto"/>
        <w:contextualSpacing/>
        <w:jc w:val="both"/>
        <w:rPr>
          <w:rFonts w:ascii="Book Antiqua" w:eastAsia="Times New Roman" w:hAnsi="Book Antiqua" w:cs="Times New Roman"/>
          <w:sz w:val="24"/>
          <w:szCs w:val="24"/>
          <w:lang w:eastAsia="ru-RU"/>
        </w:rPr>
      </w:pPr>
    </w:p>
    <w:p w:rsidR="00CE2216" w:rsidRDefault="00CE2216" w:rsidP="00F53F1F">
      <w:pPr>
        <w:spacing w:line="240" w:lineRule="auto"/>
        <w:contextualSpacing/>
        <w:jc w:val="both"/>
        <w:rPr>
          <w:rFonts w:ascii="Book Antiqua" w:eastAsia="Times New Roman" w:hAnsi="Book Antiqua" w:cs="Times New Roman"/>
          <w:sz w:val="24"/>
          <w:szCs w:val="24"/>
          <w:lang w:eastAsia="ru-RU"/>
        </w:rPr>
      </w:pPr>
    </w:p>
    <w:p w:rsidR="00F53F1F" w:rsidRPr="00F53F1F" w:rsidRDefault="00F53F1F" w:rsidP="00F53F1F">
      <w:pPr>
        <w:spacing w:line="240" w:lineRule="auto"/>
        <w:contextualSpacing/>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Проанализируем результаты обязательных государственных экзаменов учащихся</w:t>
      </w:r>
    </w:p>
    <w:p w:rsidR="00F53F1F" w:rsidRPr="00F53F1F" w:rsidRDefault="00F53F1F" w:rsidP="00F53F1F">
      <w:pPr>
        <w:spacing w:line="240" w:lineRule="auto"/>
        <w:contextualSpacing/>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11 класса персонально: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394"/>
        <w:gridCol w:w="2126"/>
        <w:gridCol w:w="2127"/>
      </w:tblGrid>
      <w:tr w:rsidR="00F53F1F" w:rsidRPr="00F53F1F" w:rsidTr="00F53F1F">
        <w:tc>
          <w:tcPr>
            <w:tcW w:w="817"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w:t>
            </w:r>
            <w:proofErr w:type="gramStart"/>
            <w:r w:rsidRPr="00F53F1F">
              <w:rPr>
                <w:rFonts w:ascii="Book Antiqua" w:eastAsia="Times New Roman" w:hAnsi="Book Antiqua" w:cs="Times New Roman"/>
                <w:sz w:val="24"/>
                <w:szCs w:val="24"/>
                <w:lang w:eastAsia="ru-RU"/>
              </w:rPr>
              <w:t>п</w:t>
            </w:r>
            <w:proofErr w:type="gramEnd"/>
            <w:r w:rsidRPr="00F53F1F">
              <w:rPr>
                <w:rFonts w:ascii="Book Antiqua" w:eastAsia="Times New Roman" w:hAnsi="Book Antiqua" w:cs="Times New Roman"/>
                <w:sz w:val="24"/>
                <w:szCs w:val="24"/>
                <w:lang w:eastAsia="ru-RU"/>
              </w:rPr>
              <w:t>/п</w:t>
            </w:r>
          </w:p>
        </w:tc>
        <w:tc>
          <w:tcPr>
            <w:tcW w:w="4394" w:type="dxa"/>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ФИ выпускника </w:t>
            </w:r>
          </w:p>
        </w:tc>
        <w:tc>
          <w:tcPr>
            <w:tcW w:w="2126"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Русский язык</w:t>
            </w:r>
          </w:p>
        </w:tc>
        <w:tc>
          <w:tcPr>
            <w:tcW w:w="2127"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Математика</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Гусева Ксения</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59</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44</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Казарян</w:t>
            </w:r>
            <w:proofErr w:type="spellEnd"/>
            <w:r w:rsidRPr="00F53F1F">
              <w:rPr>
                <w:rFonts w:ascii="Book Antiqua" w:eastAsia="Times New Roman" w:hAnsi="Book Antiqua" w:cs="Times New Roman"/>
                <w:sz w:val="24"/>
                <w:szCs w:val="24"/>
                <w:lang w:eastAsia="ru-RU"/>
              </w:rPr>
              <w:t xml:space="preserve"> </w:t>
            </w:r>
            <w:proofErr w:type="spellStart"/>
            <w:r w:rsidRPr="00F53F1F">
              <w:rPr>
                <w:rFonts w:ascii="Book Antiqua" w:eastAsia="Times New Roman" w:hAnsi="Book Antiqua" w:cs="Times New Roman"/>
                <w:sz w:val="24"/>
                <w:szCs w:val="24"/>
                <w:lang w:eastAsia="ru-RU"/>
              </w:rPr>
              <w:t>Серёжик</w:t>
            </w:r>
            <w:proofErr w:type="spellEnd"/>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56</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40</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Лещук</w:t>
            </w:r>
            <w:proofErr w:type="spellEnd"/>
            <w:r w:rsidRPr="00F53F1F">
              <w:rPr>
                <w:rFonts w:ascii="Book Antiqua" w:eastAsia="Times New Roman" w:hAnsi="Book Antiqua" w:cs="Times New Roman"/>
                <w:sz w:val="24"/>
                <w:szCs w:val="24"/>
                <w:lang w:eastAsia="ru-RU"/>
              </w:rPr>
              <w:t xml:space="preserve"> Карина</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38</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36</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Мирющенко</w:t>
            </w:r>
            <w:proofErr w:type="spellEnd"/>
            <w:r w:rsidRPr="00F53F1F">
              <w:rPr>
                <w:rFonts w:ascii="Book Antiqua" w:eastAsia="Times New Roman" w:hAnsi="Book Antiqua" w:cs="Times New Roman"/>
                <w:sz w:val="24"/>
                <w:szCs w:val="24"/>
                <w:lang w:eastAsia="ru-RU"/>
              </w:rPr>
              <w:t xml:space="preserve"> Оксана</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36</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5</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Осташко Наталья</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69</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63</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Прийма</w:t>
            </w:r>
            <w:proofErr w:type="spellEnd"/>
            <w:r w:rsidRPr="00F53F1F">
              <w:rPr>
                <w:rFonts w:ascii="Book Antiqua" w:eastAsia="Times New Roman" w:hAnsi="Book Antiqua" w:cs="Times New Roman"/>
                <w:sz w:val="24"/>
                <w:szCs w:val="24"/>
                <w:lang w:eastAsia="ru-RU"/>
              </w:rPr>
              <w:t xml:space="preserve"> Анастасия</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51</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36</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Семёнова</w:t>
            </w:r>
            <w:proofErr w:type="spellEnd"/>
            <w:r w:rsidRPr="00F53F1F">
              <w:rPr>
                <w:rFonts w:ascii="Book Antiqua" w:eastAsia="Times New Roman" w:hAnsi="Book Antiqua" w:cs="Times New Roman"/>
                <w:sz w:val="24"/>
                <w:szCs w:val="24"/>
                <w:lang w:eastAsia="ru-RU"/>
              </w:rPr>
              <w:t xml:space="preserve"> Алина</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50</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56</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Степанько</w:t>
            </w:r>
            <w:proofErr w:type="spellEnd"/>
            <w:r w:rsidRPr="00F53F1F">
              <w:rPr>
                <w:rFonts w:ascii="Book Antiqua" w:eastAsia="Times New Roman" w:hAnsi="Book Antiqua" w:cs="Times New Roman"/>
                <w:sz w:val="24"/>
                <w:szCs w:val="24"/>
                <w:lang w:eastAsia="ru-RU"/>
              </w:rPr>
              <w:t xml:space="preserve"> Карина</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49</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28</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Фетисова Людмила</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32</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40</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w:t>
            </w:r>
          </w:p>
        </w:tc>
        <w:tc>
          <w:tcPr>
            <w:tcW w:w="4394"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Шабельский</w:t>
            </w:r>
            <w:proofErr w:type="spellEnd"/>
            <w:r w:rsidRPr="00F53F1F">
              <w:rPr>
                <w:rFonts w:ascii="Book Antiqua" w:eastAsia="Times New Roman" w:hAnsi="Book Antiqua" w:cs="Times New Roman"/>
                <w:sz w:val="24"/>
                <w:szCs w:val="24"/>
                <w:lang w:eastAsia="ru-RU"/>
              </w:rPr>
              <w:t xml:space="preserve"> Родион</w:t>
            </w:r>
          </w:p>
        </w:tc>
        <w:tc>
          <w:tcPr>
            <w:tcW w:w="2126"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38</w:t>
            </w:r>
          </w:p>
        </w:tc>
        <w:tc>
          <w:tcPr>
            <w:tcW w:w="2127"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24</w:t>
            </w:r>
          </w:p>
        </w:tc>
      </w:tr>
      <w:tr w:rsidR="00F53F1F" w:rsidRPr="00F53F1F" w:rsidTr="00F53F1F">
        <w:tc>
          <w:tcPr>
            <w:tcW w:w="5211" w:type="dxa"/>
            <w:gridSpan w:val="2"/>
          </w:tcPr>
          <w:p w:rsidR="00F53F1F" w:rsidRPr="00F53F1F" w:rsidRDefault="00F53F1F" w:rsidP="00F53F1F">
            <w:pPr>
              <w:spacing w:line="240" w:lineRule="auto"/>
              <w:jc w:val="both"/>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Минимальный балл </w:t>
            </w:r>
          </w:p>
        </w:tc>
        <w:tc>
          <w:tcPr>
            <w:tcW w:w="212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36</w:t>
            </w:r>
          </w:p>
        </w:tc>
        <w:tc>
          <w:tcPr>
            <w:tcW w:w="2127"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24</w:t>
            </w:r>
          </w:p>
        </w:tc>
      </w:tr>
      <w:tr w:rsidR="00F53F1F" w:rsidRPr="00F53F1F" w:rsidTr="00F53F1F">
        <w:tc>
          <w:tcPr>
            <w:tcW w:w="5211" w:type="dxa"/>
            <w:gridSpan w:val="2"/>
          </w:tcPr>
          <w:p w:rsidR="00F53F1F" w:rsidRPr="00F53F1F" w:rsidRDefault="00F53F1F" w:rsidP="00F53F1F">
            <w:pPr>
              <w:spacing w:line="240" w:lineRule="auto"/>
              <w:jc w:val="both"/>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Средний балл</w:t>
            </w:r>
          </w:p>
        </w:tc>
        <w:tc>
          <w:tcPr>
            <w:tcW w:w="2126"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48</w:t>
            </w:r>
          </w:p>
        </w:tc>
        <w:tc>
          <w:tcPr>
            <w:tcW w:w="2127" w:type="dxa"/>
          </w:tcPr>
          <w:p w:rsidR="00F53F1F" w:rsidRPr="00F53F1F" w:rsidRDefault="00F53F1F" w:rsidP="00F53F1F">
            <w:pPr>
              <w:spacing w:line="240" w:lineRule="auto"/>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37</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Наименьший результат по русскому языку показала Фетисова Л.- 32 б., по математике </w:t>
      </w:r>
      <w:proofErr w:type="gramStart"/>
      <w:r w:rsidRPr="00F53F1F">
        <w:rPr>
          <w:rFonts w:ascii="Book Antiqua" w:eastAsia="Times New Roman" w:hAnsi="Book Antiqua" w:cs="Times New Roman"/>
          <w:sz w:val="24"/>
          <w:szCs w:val="24"/>
          <w:lang w:eastAsia="ru-RU"/>
        </w:rPr>
        <w:t>–</w:t>
      </w:r>
      <w:proofErr w:type="spellStart"/>
      <w:r w:rsidRPr="00F53F1F">
        <w:rPr>
          <w:rFonts w:ascii="Book Antiqua" w:eastAsia="Times New Roman" w:hAnsi="Book Antiqua" w:cs="Times New Roman"/>
          <w:sz w:val="24"/>
          <w:szCs w:val="24"/>
          <w:lang w:eastAsia="ru-RU"/>
        </w:rPr>
        <w:t>М</w:t>
      </w:r>
      <w:proofErr w:type="gramEnd"/>
      <w:r w:rsidRPr="00F53F1F">
        <w:rPr>
          <w:rFonts w:ascii="Book Antiqua" w:eastAsia="Times New Roman" w:hAnsi="Book Antiqua" w:cs="Times New Roman"/>
          <w:sz w:val="24"/>
          <w:szCs w:val="24"/>
          <w:lang w:eastAsia="ru-RU"/>
        </w:rPr>
        <w:t>ирющенко</w:t>
      </w:r>
      <w:proofErr w:type="spellEnd"/>
      <w:r w:rsidRPr="00F53F1F">
        <w:rPr>
          <w:rFonts w:ascii="Book Antiqua" w:eastAsia="Times New Roman" w:hAnsi="Book Antiqua" w:cs="Times New Roman"/>
          <w:sz w:val="24"/>
          <w:szCs w:val="24"/>
          <w:lang w:eastAsia="ru-RU"/>
        </w:rPr>
        <w:t xml:space="preserve"> О. – 5 б. Наивысший результат по русскому языку (69 б.)  и математике (63 б.)  показала – Осташко Н.</w:t>
      </w:r>
    </w:p>
    <w:p w:rsid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Средний балл по обязательным предметам, набранный выпускниками школы в ходе ЕГЭ,  представлен в диаграммах:</w:t>
      </w:r>
    </w:p>
    <w:p w:rsidR="00191B62" w:rsidRPr="00F53F1F" w:rsidRDefault="00191B62" w:rsidP="00F53F1F">
      <w:pPr>
        <w:spacing w:line="240" w:lineRule="auto"/>
        <w:jc w:val="both"/>
        <w:rPr>
          <w:rFonts w:ascii="Book Antiqua" w:eastAsia="Times New Roman" w:hAnsi="Book Antiqua" w:cs="Times New Roman"/>
          <w:sz w:val="24"/>
          <w:szCs w:val="24"/>
          <w:lang w:eastAsia="ru-RU"/>
        </w:rPr>
      </w:pPr>
    </w:p>
    <w:p w:rsidR="00F53F1F" w:rsidRPr="00705300" w:rsidRDefault="00F53F1F" w:rsidP="00F53F1F">
      <w:pPr>
        <w:spacing w:line="240" w:lineRule="auto"/>
        <w:jc w:val="both"/>
        <w:rPr>
          <w:rFonts w:ascii="Book Antiqua" w:eastAsia="Times New Roman" w:hAnsi="Book Antiqua" w:cs="Times New Roman"/>
          <w:sz w:val="24"/>
          <w:szCs w:val="24"/>
          <w:lang w:eastAsia="ru-RU"/>
        </w:rPr>
      </w:pPr>
      <w:r>
        <w:rPr>
          <w:rFonts w:ascii="Book Antiqua" w:eastAsia="Times New Roman" w:hAnsi="Book Antiqua" w:cs="Times New Roman"/>
          <w:noProof/>
          <w:sz w:val="24"/>
          <w:szCs w:val="24"/>
          <w:lang w:eastAsia="ru-RU"/>
        </w:rPr>
        <w:drawing>
          <wp:inline distT="0" distB="0" distL="0" distR="0" wp14:anchorId="79B93FBF" wp14:editId="52CF8390">
            <wp:extent cx="5812972" cy="269019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CE2216" w:rsidRDefault="00F53F1F" w:rsidP="00F53F1F">
      <w:pPr>
        <w:spacing w:line="240" w:lineRule="auto"/>
        <w:contextualSpacing/>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Рассматривая средний балл на экзаменах по русскому языку и математике можно проследить повышение показателя по русскому языку на 22 б</w:t>
      </w:r>
      <w:r w:rsidR="00191B62">
        <w:rPr>
          <w:rFonts w:ascii="Book Antiqua" w:eastAsia="Times New Roman" w:hAnsi="Book Antiqua" w:cs="Times New Roman"/>
          <w:sz w:val="24"/>
          <w:szCs w:val="24"/>
          <w:lang w:eastAsia="ru-RU"/>
        </w:rPr>
        <w:t>алла в сравнении с математикой.</w:t>
      </w:r>
    </w:p>
    <w:p w:rsidR="00F53F1F" w:rsidRPr="00F53F1F" w:rsidRDefault="00F53F1F" w:rsidP="00F53F1F">
      <w:pPr>
        <w:spacing w:line="240" w:lineRule="auto"/>
        <w:contextualSpacing/>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Рассмотрим мониторинг успешности прохождения ЕГЭ по выбору:</w:t>
      </w:r>
    </w:p>
    <w:p w:rsidR="00F53F1F" w:rsidRPr="00F53F1F" w:rsidRDefault="00F53F1F" w:rsidP="00F53F1F">
      <w:pPr>
        <w:spacing w:line="240" w:lineRule="auto"/>
        <w:contextualSpacing/>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 История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20"/>
        <w:gridCol w:w="3402"/>
      </w:tblGrid>
      <w:tr w:rsidR="00F53F1F" w:rsidRPr="00F53F1F" w:rsidTr="00F53F1F">
        <w:tc>
          <w:tcPr>
            <w:tcW w:w="1134"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 </w:t>
            </w:r>
            <w:proofErr w:type="gramStart"/>
            <w:r w:rsidRPr="00F53F1F">
              <w:rPr>
                <w:rFonts w:ascii="Book Antiqua" w:eastAsia="Times New Roman" w:hAnsi="Book Antiqua" w:cs="Times New Roman"/>
                <w:b/>
                <w:sz w:val="24"/>
                <w:szCs w:val="24"/>
                <w:lang w:eastAsia="ru-RU"/>
              </w:rPr>
              <w:t>п</w:t>
            </w:r>
            <w:proofErr w:type="gramEnd"/>
            <w:r w:rsidRPr="00F53F1F">
              <w:rPr>
                <w:rFonts w:ascii="Book Antiqua" w:eastAsia="Times New Roman" w:hAnsi="Book Antiqua" w:cs="Times New Roman"/>
                <w:b/>
                <w:sz w:val="24"/>
                <w:szCs w:val="24"/>
                <w:lang w:eastAsia="ru-RU"/>
              </w:rPr>
              <w:t>/п</w:t>
            </w:r>
          </w:p>
        </w:tc>
        <w:tc>
          <w:tcPr>
            <w:tcW w:w="4820"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ФИ выпускника</w:t>
            </w:r>
          </w:p>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p>
        </w:tc>
        <w:tc>
          <w:tcPr>
            <w:tcW w:w="3402"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Тестовый балл</w:t>
            </w:r>
          </w:p>
        </w:tc>
      </w:tr>
      <w:tr w:rsidR="00F53F1F" w:rsidRPr="00F53F1F" w:rsidTr="00F53F1F">
        <w:tc>
          <w:tcPr>
            <w:tcW w:w="1134" w:type="dxa"/>
          </w:tcPr>
          <w:p w:rsidR="00F53F1F" w:rsidRPr="00F53F1F" w:rsidRDefault="00F53F1F" w:rsidP="00F53F1F">
            <w:pPr>
              <w:spacing w:line="240" w:lineRule="auto"/>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4820" w:type="dxa"/>
          </w:tcPr>
          <w:p w:rsidR="00F53F1F" w:rsidRPr="00F53F1F" w:rsidRDefault="00F53F1F" w:rsidP="00F53F1F">
            <w:pPr>
              <w:spacing w:line="240" w:lineRule="auto"/>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Осташко Наталья </w:t>
            </w:r>
          </w:p>
        </w:tc>
        <w:tc>
          <w:tcPr>
            <w:tcW w:w="3402"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bCs/>
                <w:sz w:val="24"/>
                <w:szCs w:val="24"/>
                <w:lang w:eastAsia="ru-RU"/>
              </w:rPr>
              <w:t>75</w:t>
            </w:r>
          </w:p>
        </w:tc>
      </w:tr>
      <w:tr w:rsidR="00F53F1F" w:rsidRPr="00F53F1F" w:rsidTr="00F53F1F">
        <w:tc>
          <w:tcPr>
            <w:tcW w:w="5954" w:type="dxa"/>
            <w:gridSpan w:val="2"/>
          </w:tcPr>
          <w:p w:rsidR="00F53F1F" w:rsidRPr="00F53F1F" w:rsidRDefault="00F53F1F" w:rsidP="00F53F1F">
            <w:pPr>
              <w:spacing w:line="240" w:lineRule="auto"/>
              <w:contextualSpacing/>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Минимальное количество баллов </w:t>
            </w:r>
          </w:p>
        </w:tc>
        <w:tc>
          <w:tcPr>
            <w:tcW w:w="3402" w:type="dxa"/>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32</w:t>
            </w:r>
          </w:p>
        </w:tc>
      </w:tr>
      <w:tr w:rsidR="00F53F1F" w:rsidRPr="00F53F1F" w:rsidTr="00F53F1F">
        <w:tc>
          <w:tcPr>
            <w:tcW w:w="5954" w:type="dxa"/>
            <w:gridSpan w:val="2"/>
          </w:tcPr>
          <w:p w:rsidR="00F53F1F" w:rsidRPr="00F53F1F" w:rsidRDefault="00F53F1F" w:rsidP="00F53F1F">
            <w:pPr>
              <w:spacing w:line="240" w:lineRule="auto"/>
              <w:contextualSpacing/>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Средний балл </w:t>
            </w:r>
          </w:p>
        </w:tc>
        <w:tc>
          <w:tcPr>
            <w:tcW w:w="3402" w:type="dxa"/>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75</w:t>
            </w:r>
          </w:p>
        </w:tc>
      </w:tr>
    </w:tbl>
    <w:p w:rsidR="00F53F1F" w:rsidRPr="00F53F1F" w:rsidRDefault="00F53F1F" w:rsidP="00F53F1F">
      <w:pPr>
        <w:spacing w:line="240" w:lineRule="auto"/>
        <w:jc w:val="both"/>
        <w:rPr>
          <w:rFonts w:ascii="Book Antiqua" w:eastAsia="Times New Roman" w:hAnsi="Book Antiqua" w:cs="Times New Roman"/>
          <w:sz w:val="24"/>
          <w:szCs w:val="24"/>
          <w:lang w:eastAsia="ru-RU"/>
        </w:rPr>
      </w:pPr>
    </w:p>
    <w:p w:rsidR="00F53F1F" w:rsidRPr="00F53F1F" w:rsidRDefault="00F53F1F" w:rsidP="00F53F1F">
      <w:pPr>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2.Обществознание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20"/>
        <w:gridCol w:w="3402"/>
      </w:tblGrid>
      <w:tr w:rsidR="00F53F1F" w:rsidRPr="00F53F1F" w:rsidTr="00F53F1F">
        <w:tc>
          <w:tcPr>
            <w:tcW w:w="1134"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 </w:t>
            </w:r>
            <w:proofErr w:type="gramStart"/>
            <w:r w:rsidRPr="00F53F1F">
              <w:rPr>
                <w:rFonts w:ascii="Book Antiqua" w:eastAsia="Times New Roman" w:hAnsi="Book Antiqua" w:cs="Times New Roman"/>
                <w:b/>
                <w:sz w:val="24"/>
                <w:szCs w:val="24"/>
                <w:lang w:eastAsia="ru-RU"/>
              </w:rPr>
              <w:t>п</w:t>
            </w:r>
            <w:proofErr w:type="gramEnd"/>
            <w:r w:rsidRPr="00F53F1F">
              <w:rPr>
                <w:rFonts w:ascii="Book Antiqua" w:eastAsia="Times New Roman" w:hAnsi="Book Antiqua" w:cs="Times New Roman"/>
                <w:b/>
                <w:sz w:val="24"/>
                <w:szCs w:val="24"/>
                <w:lang w:eastAsia="ru-RU"/>
              </w:rPr>
              <w:t>/п</w:t>
            </w:r>
          </w:p>
        </w:tc>
        <w:tc>
          <w:tcPr>
            <w:tcW w:w="4820"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ФИ выпускника</w:t>
            </w:r>
          </w:p>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p>
        </w:tc>
        <w:tc>
          <w:tcPr>
            <w:tcW w:w="3402" w:type="dxa"/>
            <w:shd w:val="clear" w:color="auto" w:fill="auto"/>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Тестовый балл</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Гусева Ксения</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56</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Казарян</w:t>
            </w:r>
            <w:proofErr w:type="spellEnd"/>
            <w:r w:rsidRPr="00F53F1F">
              <w:rPr>
                <w:rFonts w:ascii="Book Antiqua" w:eastAsia="Times New Roman" w:hAnsi="Book Antiqua" w:cs="Times New Roman"/>
                <w:sz w:val="24"/>
                <w:szCs w:val="24"/>
                <w:lang w:eastAsia="ru-RU"/>
              </w:rPr>
              <w:t xml:space="preserve"> </w:t>
            </w:r>
            <w:proofErr w:type="spellStart"/>
            <w:r w:rsidRPr="00F53F1F">
              <w:rPr>
                <w:rFonts w:ascii="Book Antiqua" w:eastAsia="Times New Roman" w:hAnsi="Book Antiqua" w:cs="Times New Roman"/>
                <w:sz w:val="24"/>
                <w:szCs w:val="24"/>
                <w:lang w:eastAsia="ru-RU"/>
              </w:rPr>
              <w:t>Серёжик</w:t>
            </w:r>
            <w:proofErr w:type="spellEnd"/>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44</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Лещук</w:t>
            </w:r>
            <w:proofErr w:type="spellEnd"/>
            <w:r w:rsidRPr="00F53F1F">
              <w:rPr>
                <w:rFonts w:ascii="Book Antiqua" w:eastAsia="Times New Roman" w:hAnsi="Book Antiqua" w:cs="Times New Roman"/>
                <w:sz w:val="24"/>
                <w:szCs w:val="24"/>
                <w:lang w:eastAsia="ru-RU"/>
              </w:rPr>
              <w:t xml:space="preserve"> Карина</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37</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lastRenderedPageBreak/>
              <w:t>4</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Осташко Наталья</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53</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Прийма</w:t>
            </w:r>
            <w:proofErr w:type="spellEnd"/>
            <w:r w:rsidRPr="00F53F1F">
              <w:rPr>
                <w:rFonts w:ascii="Book Antiqua" w:eastAsia="Times New Roman" w:hAnsi="Book Antiqua" w:cs="Times New Roman"/>
                <w:sz w:val="24"/>
                <w:szCs w:val="24"/>
                <w:lang w:eastAsia="ru-RU"/>
              </w:rPr>
              <w:t xml:space="preserve"> Анастасия</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34</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Семёнова</w:t>
            </w:r>
            <w:proofErr w:type="spellEnd"/>
            <w:r w:rsidRPr="00F53F1F">
              <w:rPr>
                <w:rFonts w:ascii="Book Antiqua" w:eastAsia="Times New Roman" w:hAnsi="Book Antiqua" w:cs="Times New Roman"/>
                <w:sz w:val="24"/>
                <w:szCs w:val="24"/>
                <w:lang w:eastAsia="ru-RU"/>
              </w:rPr>
              <w:t xml:space="preserve"> Алина</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52</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Степанько</w:t>
            </w:r>
            <w:proofErr w:type="spellEnd"/>
            <w:r w:rsidRPr="00F53F1F">
              <w:rPr>
                <w:rFonts w:ascii="Book Antiqua" w:eastAsia="Times New Roman" w:hAnsi="Book Antiqua" w:cs="Times New Roman"/>
                <w:sz w:val="24"/>
                <w:szCs w:val="24"/>
                <w:lang w:eastAsia="ru-RU"/>
              </w:rPr>
              <w:t xml:space="preserve"> Карина</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19</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Фетисова Людмила</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8</w:t>
            </w:r>
          </w:p>
        </w:tc>
      </w:tr>
      <w:tr w:rsidR="00F53F1F" w:rsidRPr="00F53F1F" w:rsidTr="00F53F1F">
        <w:tc>
          <w:tcPr>
            <w:tcW w:w="1134"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w:t>
            </w:r>
          </w:p>
        </w:tc>
        <w:tc>
          <w:tcPr>
            <w:tcW w:w="4820"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Шабельский</w:t>
            </w:r>
            <w:proofErr w:type="spellEnd"/>
            <w:r w:rsidRPr="00F53F1F">
              <w:rPr>
                <w:rFonts w:ascii="Book Antiqua" w:eastAsia="Times New Roman" w:hAnsi="Book Antiqua" w:cs="Times New Roman"/>
                <w:sz w:val="24"/>
                <w:szCs w:val="24"/>
                <w:lang w:eastAsia="ru-RU"/>
              </w:rPr>
              <w:t xml:space="preserve"> Родион</w:t>
            </w:r>
          </w:p>
        </w:tc>
        <w:tc>
          <w:tcPr>
            <w:tcW w:w="3402" w:type="dxa"/>
            <w:vAlign w:val="bottom"/>
          </w:tcPr>
          <w:p w:rsidR="00F53F1F" w:rsidRPr="00F53F1F" w:rsidRDefault="00F53F1F" w:rsidP="00F53F1F">
            <w:pPr>
              <w:spacing w:line="240" w:lineRule="auto"/>
              <w:jc w:val="center"/>
              <w:rPr>
                <w:rFonts w:ascii="Book Antiqua" w:eastAsia="Times New Roman" w:hAnsi="Book Antiqua" w:cs="Arial CYR"/>
                <w:sz w:val="24"/>
                <w:szCs w:val="24"/>
                <w:lang w:eastAsia="ru-RU"/>
              </w:rPr>
            </w:pPr>
            <w:r w:rsidRPr="00F53F1F">
              <w:rPr>
                <w:rFonts w:ascii="Book Antiqua" w:eastAsia="Times New Roman" w:hAnsi="Book Antiqua" w:cs="Arial CYR"/>
                <w:sz w:val="24"/>
                <w:szCs w:val="24"/>
                <w:lang w:eastAsia="ru-RU"/>
              </w:rPr>
              <w:t>24</w:t>
            </w:r>
          </w:p>
        </w:tc>
      </w:tr>
      <w:tr w:rsidR="00F53F1F" w:rsidRPr="00F53F1F" w:rsidTr="00F53F1F">
        <w:tc>
          <w:tcPr>
            <w:tcW w:w="5954" w:type="dxa"/>
            <w:gridSpan w:val="2"/>
          </w:tcPr>
          <w:p w:rsidR="00F53F1F" w:rsidRPr="00F53F1F" w:rsidRDefault="00F53F1F" w:rsidP="00F53F1F">
            <w:pPr>
              <w:spacing w:line="240" w:lineRule="auto"/>
              <w:contextualSpacing/>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Минимальное количество баллов </w:t>
            </w:r>
          </w:p>
        </w:tc>
        <w:tc>
          <w:tcPr>
            <w:tcW w:w="3402" w:type="dxa"/>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39</w:t>
            </w:r>
          </w:p>
        </w:tc>
      </w:tr>
      <w:tr w:rsidR="00F53F1F" w:rsidRPr="00F53F1F" w:rsidTr="00F53F1F">
        <w:tc>
          <w:tcPr>
            <w:tcW w:w="5954" w:type="dxa"/>
            <w:gridSpan w:val="2"/>
          </w:tcPr>
          <w:p w:rsidR="00F53F1F" w:rsidRPr="00F53F1F" w:rsidRDefault="00F53F1F" w:rsidP="00F53F1F">
            <w:pPr>
              <w:spacing w:line="240" w:lineRule="auto"/>
              <w:contextualSpacing/>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 xml:space="preserve">Средний балл </w:t>
            </w:r>
          </w:p>
        </w:tc>
        <w:tc>
          <w:tcPr>
            <w:tcW w:w="3402" w:type="dxa"/>
          </w:tcPr>
          <w:p w:rsidR="00F53F1F" w:rsidRPr="00F53F1F" w:rsidRDefault="00F53F1F" w:rsidP="00F53F1F">
            <w:pPr>
              <w:spacing w:line="240" w:lineRule="auto"/>
              <w:contextualSpacing/>
              <w:jc w:val="center"/>
              <w:rPr>
                <w:rFonts w:ascii="Book Antiqua" w:eastAsia="Times New Roman" w:hAnsi="Book Antiqua" w:cs="Times New Roman"/>
                <w:b/>
                <w:sz w:val="24"/>
                <w:szCs w:val="24"/>
                <w:lang w:eastAsia="ru-RU"/>
              </w:rPr>
            </w:pPr>
            <w:r w:rsidRPr="00F53F1F">
              <w:rPr>
                <w:rFonts w:ascii="Book Antiqua" w:eastAsia="Times New Roman" w:hAnsi="Book Antiqua" w:cs="Times New Roman"/>
                <w:b/>
                <w:sz w:val="24"/>
                <w:szCs w:val="24"/>
                <w:lang w:eastAsia="ru-RU"/>
              </w:rPr>
              <w:t>36</w:t>
            </w:r>
          </w:p>
        </w:tc>
      </w:tr>
    </w:tbl>
    <w:p w:rsidR="00F53F1F" w:rsidRPr="00F53F1F" w:rsidRDefault="00F53F1F" w:rsidP="00F53F1F">
      <w:pPr>
        <w:tabs>
          <w:tab w:val="left" w:pos="0"/>
        </w:tabs>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Количество баллов, набранных выпускниками по всем предметам, сдаваемых в форме ЕГЭ, представлено в таблице:</w:t>
      </w:r>
    </w:p>
    <w:p w:rsidR="00F53F1F" w:rsidRPr="00F53F1F" w:rsidRDefault="00F53F1F" w:rsidP="00F53F1F">
      <w:pPr>
        <w:tabs>
          <w:tab w:val="left" w:pos="0"/>
        </w:tabs>
        <w:spacing w:line="240" w:lineRule="auto"/>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245"/>
        <w:gridCol w:w="3402"/>
      </w:tblGrid>
      <w:tr w:rsidR="00F53F1F" w:rsidRPr="00F53F1F" w:rsidTr="00F53F1F">
        <w:tc>
          <w:tcPr>
            <w:tcW w:w="817"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 </w:t>
            </w:r>
            <w:proofErr w:type="gramStart"/>
            <w:r w:rsidRPr="00F53F1F">
              <w:rPr>
                <w:rFonts w:ascii="Book Antiqua" w:eastAsia="Times New Roman" w:hAnsi="Book Antiqua" w:cs="Times New Roman"/>
                <w:sz w:val="24"/>
                <w:szCs w:val="24"/>
                <w:lang w:eastAsia="ru-RU"/>
              </w:rPr>
              <w:t>п</w:t>
            </w:r>
            <w:proofErr w:type="gramEnd"/>
            <w:r w:rsidRPr="00F53F1F">
              <w:rPr>
                <w:rFonts w:ascii="Book Antiqua" w:eastAsia="Times New Roman" w:hAnsi="Book Antiqua" w:cs="Times New Roman"/>
                <w:sz w:val="24"/>
                <w:szCs w:val="24"/>
                <w:lang w:eastAsia="ru-RU"/>
              </w:rPr>
              <w:t>/п</w:t>
            </w:r>
          </w:p>
        </w:tc>
        <w:tc>
          <w:tcPr>
            <w:tcW w:w="5245" w:type="dxa"/>
          </w:tcPr>
          <w:p w:rsidR="00F53F1F" w:rsidRPr="00F53F1F" w:rsidRDefault="00F53F1F" w:rsidP="00F53F1F">
            <w:pPr>
              <w:spacing w:line="240" w:lineRule="auto"/>
              <w:jc w:val="both"/>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ФИ выпускника </w:t>
            </w:r>
          </w:p>
        </w:tc>
        <w:tc>
          <w:tcPr>
            <w:tcW w:w="3402" w:type="dxa"/>
          </w:tcPr>
          <w:p w:rsidR="00F53F1F" w:rsidRPr="00F53F1F" w:rsidRDefault="00F53F1F" w:rsidP="00F53F1F">
            <w:pPr>
              <w:spacing w:line="240" w:lineRule="auto"/>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 xml:space="preserve">Общий балл </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Гусева Ксения</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159</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2</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Казарян</w:t>
            </w:r>
            <w:proofErr w:type="spellEnd"/>
            <w:r w:rsidRPr="00F53F1F">
              <w:rPr>
                <w:rFonts w:ascii="Book Antiqua" w:eastAsia="Times New Roman" w:hAnsi="Book Antiqua" w:cs="Times New Roman"/>
                <w:sz w:val="24"/>
                <w:szCs w:val="24"/>
                <w:lang w:eastAsia="ru-RU"/>
              </w:rPr>
              <w:t xml:space="preserve"> </w:t>
            </w:r>
            <w:proofErr w:type="spellStart"/>
            <w:r w:rsidRPr="00F53F1F">
              <w:rPr>
                <w:rFonts w:ascii="Book Antiqua" w:eastAsia="Times New Roman" w:hAnsi="Book Antiqua" w:cs="Times New Roman"/>
                <w:sz w:val="24"/>
                <w:szCs w:val="24"/>
                <w:lang w:eastAsia="ru-RU"/>
              </w:rPr>
              <w:t>Серёжик</w:t>
            </w:r>
            <w:proofErr w:type="spellEnd"/>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140</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3</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Лещук</w:t>
            </w:r>
            <w:proofErr w:type="spellEnd"/>
            <w:r w:rsidRPr="00F53F1F">
              <w:rPr>
                <w:rFonts w:ascii="Book Antiqua" w:eastAsia="Times New Roman" w:hAnsi="Book Antiqua" w:cs="Times New Roman"/>
                <w:sz w:val="24"/>
                <w:szCs w:val="24"/>
                <w:lang w:eastAsia="ru-RU"/>
              </w:rPr>
              <w:t xml:space="preserve"> Карина</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111</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4</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Мирющенко</w:t>
            </w:r>
            <w:proofErr w:type="spellEnd"/>
            <w:r w:rsidRPr="00F53F1F">
              <w:rPr>
                <w:rFonts w:ascii="Book Antiqua" w:eastAsia="Times New Roman" w:hAnsi="Book Antiqua" w:cs="Times New Roman"/>
                <w:sz w:val="24"/>
                <w:szCs w:val="24"/>
                <w:lang w:eastAsia="ru-RU"/>
              </w:rPr>
              <w:t xml:space="preserve"> Оксана</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56</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5</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Осташко Наталья</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185</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6</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Прийма</w:t>
            </w:r>
            <w:proofErr w:type="spellEnd"/>
            <w:r w:rsidRPr="00F53F1F">
              <w:rPr>
                <w:rFonts w:ascii="Book Antiqua" w:eastAsia="Times New Roman" w:hAnsi="Book Antiqua" w:cs="Times New Roman"/>
                <w:sz w:val="24"/>
                <w:szCs w:val="24"/>
                <w:lang w:eastAsia="ru-RU"/>
              </w:rPr>
              <w:t xml:space="preserve"> Анастасия</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121</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7</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Семёнова</w:t>
            </w:r>
            <w:proofErr w:type="spellEnd"/>
            <w:r w:rsidRPr="00F53F1F">
              <w:rPr>
                <w:rFonts w:ascii="Book Antiqua" w:eastAsia="Times New Roman" w:hAnsi="Book Antiqua" w:cs="Times New Roman"/>
                <w:sz w:val="24"/>
                <w:szCs w:val="24"/>
                <w:lang w:eastAsia="ru-RU"/>
              </w:rPr>
              <w:t xml:space="preserve"> Алина</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158</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Степанько</w:t>
            </w:r>
            <w:proofErr w:type="spellEnd"/>
            <w:r w:rsidRPr="00F53F1F">
              <w:rPr>
                <w:rFonts w:ascii="Book Antiqua" w:eastAsia="Times New Roman" w:hAnsi="Book Antiqua" w:cs="Times New Roman"/>
                <w:sz w:val="24"/>
                <w:szCs w:val="24"/>
                <w:lang w:eastAsia="ru-RU"/>
              </w:rPr>
              <w:t xml:space="preserve"> Карина</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96</w:t>
            </w:r>
          </w:p>
        </w:tc>
      </w:tr>
      <w:tr w:rsidR="00F53F1F" w:rsidRPr="00F53F1F" w:rsidTr="00F53F1F">
        <w:tc>
          <w:tcPr>
            <w:tcW w:w="817"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10</w:t>
            </w:r>
          </w:p>
        </w:tc>
        <w:tc>
          <w:tcPr>
            <w:tcW w:w="5245" w:type="dxa"/>
          </w:tcPr>
          <w:p w:rsidR="00F53F1F" w:rsidRPr="00F53F1F" w:rsidRDefault="00F53F1F" w:rsidP="00F53F1F">
            <w:pPr>
              <w:contextualSpacing/>
              <w:rPr>
                <w:rFonts w:ascii="Book Antiqua" w:eastAsia="Times New Roman" w:hAnsi="Book Antiqua" w:cs="Times New Roman"/>
                <w:sz w:val="24"/>
                <w:szCs w:val="24"/>
                <w:lang w:eastAsia="ru-RU"/>
              </w:rPr>
            </w:pPr>
            <w:proofErr w:type="spellStart"/>
            <w:r w:rsidRPr="00F53F1F">
              <w:rPr>
                <w:rFonts w:ascii="Book Antiqua" w:eastAsia="Times New Roman" w:hAnsi="Book Antiqua" w:cs="Times New Roman"/>
                <w:sz w:val="24"/>
                <w:szCs w:val="24"/>
                <w:lang w:eastAsia="ru-RU"/>
              </w:rPr>
              <w:t>Шабельский</w:t>
            </w:r>
            <w:proofErr w:type="spellEnd"/>
            <w:r w:rsidRPr="00F53F1F">
              <w:rPr>
                <w:rFonts w:ascii="Book Antiqua" w:eastAsia="Times New Roman" w:hAnsi="Book Antiqua" w:cs="Times New Roman"/>
                <w:sz w:val="24"/>
                <w:szCs w:val="24"/>
                <w:lang w:eastAsia="ru-RU"/>
              </w:rPr>
              <w:t xml:space="preserve"> Родион</w:t>
            </w:r>
          </w:p>
        </w:tc>
        <w:tc>
          <w:tcPr>
            <w:tcW w:w="3402" w:type="dxa"/>
          </w:tcPr>
          <w:p w:rsidR="00F53F1F" w:rsidRPr="00F53F1F" w:rsidRDefault="00F53F1F" w:rsidP="00F53F1F">
            <w:pPr>
              <w:contextualSpacing/>
              <w:jc w:val="center"/>
              <w:rPr>
                <w:rFonts w:ascii="Book Antiqua" w:eastAsia="Times New Roman" w:hAnsi="Book Antiqua" w:cs="Times New Roman"/>
                <w:sz w:val="24"/>
                <w:szCs w:val="24"/>
                <w:lang w:eastAsia="ru-RU"/>
              </w:rPr>
            </w:pPr>
            <w:r w:rsidRPr="00F53F1F">
              <w:rPr>
                <w:rFonts w:ascii="Book Antiqua" w:eastAsia="Times New Roman" w:hAnsi="Book Antiqua" w:cs="Times New Roman"/>
                <w:sz w:val="24"/>
                <w:szCs w:val="24"/>
                <w:lang w:eastAsia="ru-RU"/>
              </w:rPr>
              <w:t>86</w:t>
            </w:r>
          </w:p>
        </w:tc>
      </w:tr>
    </w:tbl>
    <w:p w:rsidR="00F53F1F" w:rsidRPr="00F53F1F" w:rsidRDefault="00F53F1F" w:rsidP="00F53F1F">
      <w:pPr>
        <w:tabs>
          <w:tab w:val="left" w:pos="0"/>
        </w:tabs>
        <w:spacing w:line="240" w:lineRule="auto"/>
        <w:jc w:val="both"/>
        <w:rPr>
          <w:rFonts w:ascii="Book Antiqua" w:eastAsia="Times New Roman" w:hAnsi="Book Antiqua" w:cs="Times New Roman"/>
          <w:b/>
          <w:sz w:val="24"/>
          <w:szCs w:val="24"/>
          <w:highlight w:val="yellow"/>
          <w:lang w:eastAsia="ru-RU"/>
        </w:rPr>
      </w:pPr>
    </w:p>
    <w:p w:rsidR="00F53F1F" w:rsidRPr="00F53F1F" w:rsidRDefault="00F53F1F" w:rsidP="00F53F1F">
      <w:pPr>
        <w:tabs>
          <w:tab w:val="left" w:pos="0"/>
        </w:tabs>
        <w:spacing w:line="240" w:lineRule="auto"/>
        <w:jc w:val="both"/>
        <w:rPr>
          <w:rFonts w:ascii="Book Antiqua" w:eastAsia="Times New Roman" w:hAnsi="Book Antiqua" w:cs="Times New Roman"/>
          <w:b/>
          <w:i/>
          <w:sz w:val="24"/>
          <w:szCs w:val="24"/>
          <w:lang w:eastAsia="ru-RU"/>
        </w:rPr>
      </w:pPr>
      <w:r w:rsidRPr="00F53F1F">
        <w:rPr>
          <w:rFonts w:ascii="Book Antiqua" w:eastAsia="Times New Roman" w:hAnsi="Book Antiqua" w:cs="Times New Roman"/>
          <w:b/>
          <w:sz w:val="24"/>
          <w:szCs w:val="24"/>
          <w:lang w:eastAsia="ru-RU"/>
        </w:rPr>
        <w:t xml:space="preserve">Вывод: </w:t>
      </w:r>
      <w:r w:rsidRPr="00F53F1F">
        <w:rPr>
          <w:rFonts w:ascii="Book Antiqua" w:eastAsia="Times New Roman" w:hAnsi="Book Antiqua" w:cs="Times New Roman"/>
          <w:sz w:val="24"/>
          <w:szCs w:val="24"/>
          <w:lang w:eastAsia="ru-RU"/>
        </w:rPr>
        <w:t xml:space="preserve">Из 10 учащиеся 11 класса успешно выдержали ЕГЭ по русскому языку и математике, набрав </w:t>
      </w:r>
      <w:r w:rsidRPr="00F53F1F">
        <w:rPr>
          <w:rFonts w:ascii="Book Antiqua" w:eastAsia="Times New Roman" w:hAnsi="Book Antiqua" w:cs="Times New Roman"/>
          <w:color w:val="000000"/>
          <w:sz w:val="24"/>
          <w:szCs w:val="24"/>
          <w:lang w:eastAsia="ru-RU"/>
        </w:rPr>
        <w:t xml:space="preserve">количество баллов выше минимального, 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8 человек. 2 выпускницы  </w:t>
      </w:r>
      <w:proofErr w:type="gramStart"/>
      <w:r w:rsidRPr="00F53F1F">
        <w:rPr>
          <w:rFonts w:ascii="Book Antiqua" w:eastAsia="Times New Roman" w:hAnsi="Book Antiqua" w:cs="Times New Roman"/>
          <w:color w:val="000000"/>
          <w:sz w:val="24"/>
          <w:szCs w:val="24"/>
          <w:lang w:eastAsia="ru-RU"/>
        </w:rPr>
        <w:t xml:space="preserve">( </w:t>
      </w:r>
      <w:proofErr w:type="spellStart"/>
      <w:proofErr w:type="gramEnd"/>
      <w:r w:rsidRPr="00F53F1F">
        <w:rPr>
          <w:rFonts w:ascii="Book Antiqua" w:eastAsia="Times New Roman" w:hAnsi="Book Antiqua" w:cs="Times New Roman"/>
          <w:color w:val="000000"/>
          <w:sz w:val="24"/>
          <w:szCs w:val="24"/>
          <w:lang w:eastAsia="ru-RU"/>
        </w:rPr>
        <w:t>Мирющенко</w:t>
      </w:r>
      <w:proofErr w:type="spellEnd"/>
      <w:r w:rsidRPr="00F53F1F">
        <w:rPr>
          <w:rFonts w:ascii="Book Antiqua" w:eastAsia="Times New Roman" w:hAnsi="Book Antiqua" w:cs="Times New Roman"/>
          <w:color w:val="000000"/>
          <w:sz w:val="24"/>
          <w:szCs w:val="24"/>
          <w:lang w:eastAsia="ru-RU"/>
        </w:rPr>
        <w:t xml:space="preserve"> О. и Фетисова Л.) получили справки об окончании средней (полной) школы, так как при </w:t>
      </w:r>
      <w:proofErr w:type="gramStart"/>
      <w:r w:rsidRPr="00F53F1F">
        <w:rPr>
          <w:rFonts w:ascii="Book Antiqua" w:eastAsia="Times New Roman" w:hAnsi="Book Antiqua" w:cs="Times New Roman"/>
          <w:color w:val="000000"/>
          <w:sz w:val="24"/>
          <w:szCs w:val="24"/>
          <w:lang w:eastAsia="ru-RU"/>
        </w:rPr>
        <w:t xml:space="preserve">повторной сдаче ЕГЭ по обязательным предметам,  они не набрали  </w:t>
      </w:r>
      <w:r w:rsidR="00CE2216" w:rsidRPr="00F53F1F">
        <w:rPr>
          <w:rFonts w:ascii="Book Antiqua" w:eastAsia="Times New Roman" w:hAnsi="Book Antiqua" w:cs="Times New Roman"/>
          <w:color w:val="000000"/>
          <w:sz w:val="24"/>
          <w:szCs w:val="24"/>
          <w:lang w:eastAsia="ru-RU"/>
        </w:rPr>
        <w:t>установленного</w:t>
      </w:r>
      <w:r w:rsidRPr="00F53F1F">
        <w:rPr>
          <w:rFonts w:ascii="Book Antiqua" w:eastAsia="Times New Roman" w:hAnsi="Book Antiqua" w:cs="Times New Roman"/>
          <w:color w:val="000000"/>
          <w:sz w:val="24"/>
          <w:szCs w:val="24"/>
          <w:lang w:eastAsia="ru-RU"/>
        </w:rPr>
        <w:t xml:space="preserve"> </w:t>
      </w:r>
      <w:r w:rsidR="00CE2216">
        <w:rPr>
          <w:rFonts w:ascii="Book Antiqua" w:eastAsia="Times New Roman" w:hAnsi="Book Antiqua" w:cs="Times New Roman"/>
          <w:color w:val="000000"/>
          <w:sz w:val="24"/>
          <w:szCs w:val="24"/>
          <w:lang w:eastAsia="ru-RU"/>
        </w:rPr>
        <w:t xml:space="preserve"> </w:t>
      </w:r>
      <w:r w:rsidR="00CE2216" w:rsidRPr="00F53F1F">
        <w:rPr>
          <w:rFonts w:ascii="Book Antiqua" w:eastAsia="Times New Roman" w:hAnsi="Book Antiqua" w:cs="Times New Roman"/>
          <w:color w:val="000000"/>
          <w:sz w:val="24"/>
          <w:szCs w:val="24"/>
          <w:lang w:eastAsia="ru-RU"/>
        </w:rPr>
        <w:t>минимума</w:t>
      </w:r>
      <w:r w:rsidRPr="00F53F1F">
        <w:rPr>
          <w:rFonts w:ascii="Book Antiqua" w:eastAsia="Times New Roman" w:hAnsi="Book Antiqua" w:cs="Times New Roman"/>
          <w:color w:val="000000"/>
          <w:sz w:val="24"/>
          <w:szCs w:val="24"/>
          <w:lang w:eastAsia="ru-RU"/>
        </w:rPr>
        <w:t xml:space="preserve"> Фетисова Л. по русскому языку 34б., </w:t>
      </w:r>
      <w:proofErr w:type="spellStart"/>
      <w:r w:rsidRPr="00F53F1F">
        <w:rPr>
          <w:rFonts w:ascii="Book Antiqua" w:eastAsia="Times New Roman" w:hAnsi="Book Antiqua" w:cs="Times New Roman"/>
          <w:color w:val="000000"/>
          <w:sz w:val="24"/>
          <w:szCs w:val="24"/>
          <w:lang w:eastAsia="ru-RU"/>
        </w:rPr>
        <w:t>Мирющенко</w:t>
      </w:r>
      <w:proofErr w:type="spellEnd"/>
      <w:r w:rsidRPr="00F53F1F">
        <w:rPr>
          <w:rFonts w:ascii="Book Antiqua" w:eastAsia="Times New Roman" w:hAnsi="Book Antiqua" w:cs="Times New Roman"/>
          <w:color w:val="000000"/>
          <w:sz w:val="24"/>
          <w:szCs w:val="24"/>
          <w:lang w:eastAsia="ru-RU"/>
        </w:rPr>
        <w:t xml:space="preserve"> О. по математике – 20 б. На экзаменах по выбору выпускники показали удовлетворительные результаты, набрав от 8 до 56 баллов по обществознанию (учитель Власенко О.Н.), при этом 5 человек не преодолели установленный порог 39 б., однако по истории Осташко Н. набрала 75</w:t>
      </w:r>
      <w:proofErr w:type="gramEnd"/>
      <w:r w:rsidRPr="00F53F1F">
        <w:rPr>
          <w:rFonts w:ascii="Book Antiqua" w:eastAsia="Times New Roman" w:hAnsi="Book Antiqua" w:cs="Times New Roman"/>
          <w:color w:val="000000"/>
          <w:sz w:val="24"/>
          <w:szCs w:val="24"/>
          <w:lang w:eastAsia="ru-RU"/>
        </w:rPr>
        <w:t xml:space="preserve"> </w:t>
      </w:r>
      <w:proofErr w:type="gramStart"/>
      <w:r w:rsidRPr="00F53F1F">
        <w:rPr>
          <w:rFonts w:ascii="Book Antiqua" w:eastAsia="Times New Roman" w:hAnsi="Book Antiqua" w:cs="Times New Roman"/>
          <w:color w:val="000000"/>
          <w:sz w:val="24"/>
          <w:szCs w:val="24"/>
          <w:lang w:eastAsia="ru-RU"/>
        </w:rPr>
        <w:t>б</w:t>
      </w:r>
      <w:proofErr w:type="gramEnd"/>
      <w:r w:rsidRPr="00F53F1F">
        <w:rPr>
          <w:rFonts w:ascii="Book Antiqua" w:eastAsia="Times New Roman" w:hAnsi="Book Antiqua" w:cs="Times New Roman"/>
          <w:color w:val="000000"/>
          <w:sz w:val="24"/>
          <w:szCs w:val="24"/>
          <w:lang w:eastAsia="ru-RU"/>
        </w:rPr>
        <w:t>. при минимуме 32 б., подтвердив при этом отличные показатели в работе учителя истории Алборовой Д.В.</w:t>
      </w:r>
    </w:p>
    <w:p w:rsidR="00F53F1F" w:rsidRPr="00F53F1F" w:rsidRDefault="00F53F1F" w:rsidP="00F53F1F">
      <w:pPr>
        <w:spacing w:line="240" w:lineRule="auto"/>
        <w:jc w:val="both"/>
        <w:rPr>
          <w:rFonts w:ascii="Book Antiqua" w:eastAsia="Times New Roman" w:hAnsi="Book Antiqua" w:cs="Times New Roman"/>
          <w:b/>
          <w:i/>
          <w:sz w:val="24"/>
          <w:szCs w:val="24"/>
          <w:highlight w:val="yellow"/>
          <w:lang w:eastAsia="ru-RU"/>
        </w:rPr>
      </w:pPr>
    </w:p>
    <w:p w:rsidR="000F2A05" w:rsidRPr="00191B62" w:rsidRDefault="00CE2216" w:rsidP="00191B62">
      <w:pPr>
        <w:spacing w:line="240" w:lineRule="auto"/>
        <w:jc w:val="both"/>
        <w:rPr>
          <w:rFonts w:ascii="Book Antiqua" w:eastAsia="Times New Roman" w:hAnsi="Book Antiqua" w:cs="Times New Roman"/>
          <w:b/>
          <w:sz w:val="24"/>
          <w:szCs w:val="24"/>
          <w:lang w:eastAsia="ru-RU"/>
        </w:rPr>
      </w:pPr>
      <w:r>
        <w:rPr>
          <w:rFonts w:ascii="Book Antiqua" w:eastAsia="Times New Roman" w:hAnsi="Book Antiqua" w:cs="Times New Roman"/>
          <w:b/>
          <w:sz w:val="24"/>
          <w:szCs w:val="24"/>
          <w:lang w:eastAsia="ru-RU"/>
        </w:rPr>
        <w:t>Рекомендации:</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b/>
          <w:bCs/>
          <w:i/>
          <w:iCs/>
          <w:sz w:val="24"/>
          <w:szCs w:val="24"/>
          <w:lang w:eastAsia="ru-RU"/>
        </w:rPr>
        <w:t>Учителям-предметникам:</w:t>
      </w:r>
      <w:r w:rsidRPr="009B3B58">
        <w:rPr>
          <w:rFonts w:ascii="Book Antiqua" w:eastAsia="Times New Roman" w:hAnsi="Book Antiqua" w:cs="Times New Roman"/>
          <w:sz w:val="24"/>
          <w:szCs w:val="24"/>
          <w:lang w:eastAsia="ru-RU"/>
        </w:rPr>
        <w:t xml:space="preserve"> </w:t>
      </w:r>
    </w:p>
    <w:p w:rsidR="000F2A05" w:rsidRPr="00CE2216" w:rsidRDefault="000F2A05" w:rsidP="00CE2216">
      <w:pPr>
        <w:pStyle w:val="a7"/>
        <w:numPr>
          <w:ilvl w:val="1"/>
          <w:numId w:val="44"/>
        </w:numPr>
        <w:spacing w:line="240" w:lineRule="auto"/>
        <w:ind w:left="360"/>
        <w:rPr>
          <w:rFonts w:ascii="Book Antiqua" w:hAnsi="Book Antiqua"/>
          <w:sz w:val="24"/>
          <w:szCs w:val="24"/>
        </w:rPr>
      </w:pPr>
      <w:r w:rsidRPr="00CE2216">
        <w:rPr>
          <w:rFonts w:ascii="Book Antiqua" w:hAnsi="Book Antiqua"/>
          <w:sz w:val="24"/>
          <w:szCs w:val="24"/>
        </w:rPr>
        <w:t>совершенствовать систему организации и проведения ГИА  и ЕГЭ с целью создания оптимальных условий для успешной сдачи экзаменов выпускниками;</w:t>
      </w:r>
    </w:p>
    <w:p w:rsidR="000F2A05" w:rsidRPr="00CE2216" w:rsidRDefault="000F2A05" w:rsidP="00CE2216">
      <w:pPr>
        <w:pStyle w:val="a7"/>
        <w:numPr>
          <w:ilvl w:val="1"/>
          <w:numId w:val="44"/>
        </w:numPr>
        <w:spacing w:line="240" w:lineRule="auto"/>
        <w:ind w:left="360"/>
        <w:rPr>
          <w:rFonts w:ascii="Book Antiqua" w:hAnsi="Book Antiqua"/>
          <w:sz w:val="24"/>
          <w:szCs w:val="24"/>
        </w:rPr>
      </w:pPr>
      <w:r w:rsidRPr="00CE2216">
        <w:rPr>
          <w:rFonts w:ascii="Book Antiqua" w:hAnsi="Book Antiqua"/>
          <w:sz w:val="24"/>
          <w:szCs w:val="24"/>
        </w:rPr>
        <w:t>обучать учащихся порядку выполнения заданий и правильному заполнению бланков ответов;</w:t>
      </w:r>
    </w:p>
    <w:p w:rsidR="000F2A05" w:rsidRPr="00CE2216" w:rsidRDefault="000F2A05" w:rsidP="00CE2216">
      <w:pPr>
        <w:pStyle w:val="a7"/>
        <w:numPr>
          <w:ilvl w:val="1"/>
          <w:numId w:val="44"/>
        </w:numPr>
        <w:spacing w:line="240" w:lineRule="auto"/>
        <w:ind w:left="360"/>
        <w:rPr>
          <w:rFonts w:ascii="Book Antiqua" w:hAnsi="Book Antiqua"/>
          <w:sz w:val="24"/>
          <w:szCs w:val="24"/>
        </w:rPr>
      </w:pPr>
      <w:r w:rsidRPr="00CE2216">
        <w:rPr>
          <w:rFonts w:ascii="Book Antiqua" w:hAnsi="Book Antiqua"/>
          <w:sz w:val="24"/>
          <w:szCs w:val="24"/>
        </w:rPr>
        <w:lastRenderedPageBreak/>
        <w:t>проводить тренировочные тесты с обязательным жестким ограничением отводимого на решение времени;</w:t>
      </w:r>
    </w:p>
    <w:p w:rsidR="000F2A05" w:rsidRPr="00CE2216" w:rsidRDefault="000F2A05" w:rsidP="00CE2216">
      <w:pPr>
        <w:pStyle w:val="a7"/>
        <w:numPr>
          <w:ilvl w:val="1"/>
          <w:numId w:val="44"/>
        </w:numPr>
        <w:spacing w:line="240" w:lineRule="auto"/>
        <w:ind w:left="360"/>
        <w:rPr>
          <w:rFonts w:ascii="Book Antiqua" w:hAnsi="Book Antiqua"/>
          <w:sz w:val="24"/>
          <w:szCs w:val="24"/>
        </w:rPr>
      </w:pPr>
      <w:r w:rsidRPr="00CE2216">
        <w:rPr>
          <w:rFonts w:ascii="Book Antiqua" w:hAnsi="Book Antiqua"/>
          <w:sz w:val="24"/>
          <w:szCs w:val="24"/>
        </w:rPr>
        <w:t xml:space="preserve">использовать для контроля знаний контрольно-измерительные материалы аналогичные материалам ГИА и ЕГЭ; </w:t>
      </w:r>
    </w:p>
    <w:p w:rsidR="000F2A05" w:rsidRPr="00CE2216" w:rsidRDefault="000F2A05" w:rsidP="00CE2216">
      <w:pPr>
        <w:pStyle w:val="a7"/>
        <w:numPr>
          <w:ilvl w:val="1"/>
          <w:numId w:val="44"/>
        </w:numPr>
        <w:spacing w:line="240" w:lineRule="auto"/>
        <w:ind w:left="360"/>
        <w:rPr>
          <w:rFonts w:ascii="Book Antiqua" w:hAnsi="Book Antiqua"/>
          <w:sz w:val="24"/>
          <w:szCs w:val="24"/>
        </w:rPr>
      </w:pPr>
      <w:r w:rsidRPr="00CE2216">
        <w:rPr>
          <w:rFonts w:ascii="Book Antiqua" w:hAnsi="Book Antiqua"/>
          <w:sz w:val="24"/>
          <w:szCs w:val="24"/>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0F2A05" w:rsidRPr="009B3B58" w:rsidRDefault="000F2A05" w:rsidP="009B3B58">
      <w:pPr>
        <w:spacing w:line="240" w:lineRule="auto"/>
        <w:contextualSpacing/>
        <w:rPr>
          <w:rFonts w:ascii="Book Antiqua" w:eastAsia="Times New Roman" w:hAnsi="Book Antiqua" w:cs="Times New Roman"/>
          <w:sz w:val="24"/>
          <w:szCs w:val="24"/>
          <w:lang w:eastAsia="ru-RU"/>
        </w:rPr>
      </w:pPr>
      <w:r w:rsidRPr="009B3B58">
        <w:rPr>
          <w:rFonts w:ascii="Book Antiqua" w:eastAsia="Times New Roman" w:hAnsi="Book Antiqua" w:cs="Times New Roman"/>
          <w:b/>
          <w:bCs/>
          <w:i/>
          <w:iCs/>
          <w:sz w:val="24"/>
          <w:szCs w:val="24"/>
          <w:lang w:eastAsia="ru-RU"/>
        </w:rPr>
        <w:t>Руководителям ШМО:</w:t>
      </w:r>
    </w:p>
    <w:p w:rsidR="000F2A05" w:rsidRPr="00191B62" w:rsidRDefault="000F2A05" w:rsidP="00191B62">
      <w:pPr>
        <w:pStyle w:val="a7"/>
        <w:numPr>
          <w:ilvl w:val="0"/>
          <w:numId w:val="50"/>
        </w:numPr>
        <w:spacing w:line="240" w:lineRule="auto"/>
        <w:rPr>
          <w:rFonts w:ascii="Book Antiqua" w:hAnsi="Book Antiqua"/>
          <w:sz w:val="24"/>
          <w:szCs w:val="24"/>
        </w:rPr>
      </w:pPr>
      <w:r w:rsidRPr="00191B62">
        <w:rPr>
          <w:rFonts w:ascii="Book Antiqua" w:hAnsi="Book Antiqua"/>
          <w:sz w:val="24"/>
          <w:szCs w:val="24"/>
        </w:rPr>
        <w:t>провести заседание с учителями по итогам экзаменов;</w:t>
      </w:r>
    </w:p>
    <w:p w:rsidR="000F2A05" w:rsidRPr="00191B62" w:rsidRDefault="000F2A05" w:rsidP="00191B62">
      <w:pPr>
        <w:pStyle w:val="a7"/>
        <w:numPr>
          <w:ilvl w:val="0"/>
          <w:numId w:val="50"/>
        </w:numPr>
        <w:spacing w:line="240" w:lineRule="auto"/>
        <w:rPr>
          <w:rFonts w:ascii="Book Antiqua" w:hAnsi="Book Antiqua"/>
          <w:sz w:val="24"/>
          <w:szCs w:val="24"/>
        </w:rPr>
      </w:pPr>
      <w:r w:rsidRPr="00191B62">
        <w:rPr>
          <w:rFonts w:ascii="Book Antiqua" w:hAnsi="Book Antiqua"/>
          <w:sz w:val="24"/>
          <w:szCs w:val="24"/>
        </w:rPr>
        <w:t>поставить на контроль изучение тем, по которым выявл</w:t>
      </w:r>
      <w:r w:rsidR="00CE2216" w:rsidRPr="00191B62">
        <w:rPr>
          <w:rFonts w:ascii="Book Antiqua" w:hAnsi="Book Antiqua"/>
          <w:sz w:val="24"/>
          <w:szCs w:val="24"/>
        </w:rPr>
        <w:t>ены пробелы в знаниях учащихся.</w:t>
      </w:r>
    </w:p>
    <w:p w:rsidR="000F2A05" w:rsidRPr="009B3B58" w:rsidRDefault="000F2A05" w:rsidP="009B3B58">
      <w:pPr>
        <w:spacing w:line="240" w:lineRule="auto"/>
        <w:contextualSpacing/>
        <w:jc w:val="center"/>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b/>
          <w:bCs/>
          <w:color w:val="000000"/>
          <w:sz w:val="24"/>
          <w:szCs w:val="24"/>
          <w:lang w:eastAsia="ru-RU"/>
        </w:rPr>
        <w:t>Общие выводы, рекомендации и задачи на следующий учебный год</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В осно</w:t>
      </w:r>
      <w:r w:rsidR="00CE2216">
        <w:rPr>
          <w:rFonts w:ascii="Book Antiqua" w:eastAsia="Times New Roman" w:hAnsi="Book Antiqua" w:cs="Times New Roman"/>
          <w:color w:val="000000"/>
          <w:sz w:val="24"/>
          <w:szCs w:val="24"/>
          <w:lang w:eastAsia="ru-RU"/>
        </w:rPr>
        <w:t>вном поставленные задачи на 2011 - 2012</w:t>
      </w:r>
      <w:r w:rsidRPr="009B3B58">
        <w:rPr>
          <w:rFonts w:ascii="Book Antiqua" w:eastAsia="Times New Roman" w:hAnsi="Book Antiqua" w:cs="Times New Roman"/>
          <w:color w:val="000000"/>
          <w:sz w:val="24"/>
          <w:szCs w:val="24"/>
          <w:lang w:eastAsia="ru-RU"/>
        </w:rPr>
        <w:t xml:space="preserve"> учебный год выполнены.</w:t>
      </w:r>
    </w:p>
    <w:p w:rsidR="000F2A05" w:rsidRPr="009B3B58" w:rsidRDefault="000F2A05" w:rsidP="009B3B58">
      <w:pPr>
        <w:spacing w:line="240" w:lineRule="auto"/>
        <w:contextualSpacing/>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Консультации, беседы  с учителями, разработка и внедрение в практику методических рекомендаций для учителей оказывали  корректирующую помощь учителям.</w:t>
      </w:r>
    </w:p>
    <w:p w:rsidR="000F2A05" w:rsidRPr="009B3B58" w:rsidRDefault="000F2A05" w:rsidP="009B3B58">
      <w:pPr>
        <w:spacing w:line="240" w:lineRule="auto"/>
        <w:contextualSpacing/>
        <w:rPr>
          <w:rFonts w:ascii="Book Antiqua" w:eastAsia="Times New Roman" w:hAnsi="Book Antiqua" w:cs="Times New Roman"/>
          <w:b/>
          <w:bCs/>
          <w:color w:val="000000"/>
          <w:sz w:val="24"/>
          <w:szCs w:val="24"/>
          <w:lang w:eastAsia="ru-RU"/>
        </w:rPr>
      </w:pPr>
      <w:r w:rsidRPr="009B3B58">
        <w:rPr>
          <w:rFonts w:ascii="Book Antiqua" w:eastAsia="Times New Roman" w:hAnsi="Book Antiqua" w:cs="Times New Roman"/>
          <w:color w:val="000000"/>
          <w:sz w:val="24"/>
          <w:szCs w:val="24"/>
          <w:lang w:eastAsia="ru-RU"/>
        </w:rPr>
        <w:t>Повысился профессиональный уровень педагогического коллектива. Возросла творческая активность учителей.</w:t>
      </w:r>
    </w:p>
    <w:p w:rsidR="000F2A05" w:rsidRPr="009B3B58" w:rsidRDefault="000F2A05" w:rsidP="009B3B58">
      <w:pPr>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По итогам работы МО отмечается заинтересованность педагогов школы в личностном росте, повышение профессионального уровня педагогов школы.</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Вместе с тем наблюдается снижение активности учителей-предметников </w:t>
      </w:r>
      <w:proofErr w:type="gramStart"/>
      <w:r w:rsidRPr="009B3B58">
        <w:rPr>
          <w:rFonts w:ascii="Book Antiqua" w:eastAsia="Times New Roman" w:hAnsi="Book Antiqua" w:cs="Times New Roman"/>
          <w:color w:val="000000"/>
          <w:sz w:val="24"/>
          <w:szCs w:val="24"/>
          <w:lang w:eastAsia="ru-RU"/>
        </w:rPr>
        <w:t>в</w:t>
      </w:r>
      <w:proofErr w:type="gramEnd"/>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proofErr w:type="gramStart"/>
      <w:r w:rsidRPr="009B3B58">
        <w:rPr>
          <w:rFonts w:ascii="Book Antiqua" w:eastAsia="Times New Roman" w:hAnsi="Book Antiqua" w:cs="Times New Roman"/>
          <w:color w:val="000000"/>
          <w:sz w:val="24"/>
          <w:szCs w:val="24"/>
          <w:lang w:eastAsia="ru-RU"/>
        </w:rPr>
        <w:t>проведении</w:t>
      </w:r>
      <w:proofErr w:type="gramEnd"/>
      <w:r w:rsidRPr="009B3B58">
        <w:rPr>
          <w:rFonts w:ascii="Book Antiqua" w:eastAsia="Times New Roman" w:hAnsi="Book Antiqua" w:cs="Times New Roman"/>
          <w:color w:val="000000"/>
          <w:sz w:val="24"/>
          <w:szCs w:val="24"/>
          <w:lang w:eastAsia="ru-RU"/>
        </w:rPr>
        <w:t xml:space="preserve"> предметных недель.</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Методическая тема школы соответствует основным задачам, стоящим  </w:t>
      </w:r>
      <w:proofErr w:type="gramStart"/>
      <w:r w:rsidRPr="009B3B58">
        <w:rPr>
          <w:rFonts w:ascii="Book Antiqua" w:eastAsia="Times New Roman" w:hAnsi="Book Antiqua" w:cs="Times New Roman"/>
          <w:color w:val="000000"/>
          <w:sz w:val="24"/>
          <w:szCs w:val="24"/>
          <w:lang w:eastAsia="ru-RU"/>
        </w:rPr>
        <w:t>перед</w:t>
      </w:r>
      <w:proofErr w:type="gramEnd"/>
    </w:p>
    <w:p w:rsidR="000F2A05" w:rsidRPr="009B3B58" w:rsidRDefault="000F2A05" w:rsidP="009B3B58">
      <w:p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xml:space="preserve">школой. Все учителя вовлечены в методическую деятельность. </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Тематика  заседаний организационных структур методической службы, педагогических  советов отражает основные проблемные вопросы, которые стремится решить  педагогический коллектив.</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Повышение   квалификации   и   мастерства   учителей   позволило   связать</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содержание  и  характер  методической  работы   с  ходом  и  результатами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реального учебно-воспитательного процесса, изменениями в качестве ЗУН</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учащихся, в уровне из развития и воспитанности.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Учителя,     обученные     обновленному     программному     содержанию     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современным  методикам  преподавания,  активно  применяли  полученные</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теоретические знания в своей практической деятельности.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Большая часть учителей знакома и умеет применять на практике </w:t>
      </w:r>
      <w:proofErr w:type="gramStart"/>
      <w:r w:rsidRPr="009B3B58">
        <w:rPr>
          <w:rFonts w:ascii="Book Antiqua" w:eastAsia="Times New Roman" w:hAnsi="Book Antiqua" w:cs="Times New Roman"/>
          <w:color w:val="000000"/>
          <w:sz w:val="24"/>
          <w:szCs w:val="24"/>
          <w:lang w:eastAsia="ru-RU"/>
        </w:rPr>
        <w:t>различные</w:t>
      </w:r>
      <w:proofErr w:type="gramEnd"/>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инновационные   технологии,   владеет   различными   способами   мотивации</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учащихся.</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  Увеличилось    число    учащихся,    участвующих   в  мероприятиях школы, требующих определенного интеллектуального уровня. Показатели успеваемости в школе достаточные и стабильные. </w:t>
      </w:r>
    </w:p>
    <w:p w:rsidR="00191B62"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w:t>
      </w:r>
      <w:r w:rsidRPr="009B3B58">
        <w:rPr>
          <w:rFonts w:ascii="Book Antiqua" w:eastAsia="Times New Roman" w:hAnsi="Book Antiqua" w:cs="Times New Roman"/>
          <w:color w:val="000000"/>
          <w:sz w:val="24"/>
          <w:szCs w:val="24"/>
          <w:lang w:eastAsia="ru-RU"/>
        </w:rPr>
        <w:lastRenderedPageBreak/>
        <w:t xml:space="preserve">через кружки и  индивидуальные занятия позволило повысить воспитательный потенциал уроков и мероприятий, что положительно отразилось на качестве образования. </w:t>
      </w:r>
    </w:p>
    <w:p w:rsidR="000F2A05" w:rsidRPr="009B3B58" w:rsidRDefault="000F2A05" w:rsidP="009B3B58">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Наряду с имеющимися положительными результатами в работе имеются недостатки:</w:t>
      </w:r>
    </w:p>
    <w:p w:rsidR="000F2A05" w:rsidRPr="009B3B58" w:rsidRDefault="000F2A05" w:rsidP="009B3B58">
      <w:pPr>
        <w:numPr>
          <w:ilvl w:val="0"/>
          <w:numId w:val="8"/>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недостаточно эффективная работа с учащимися школы, мотивированными на учебу;</w:t>
      </w:r>
    </w:p>
    <w:p w:rsidR="000F2A05" w:rsidRPr="009B3B58" w:rsidRDefault="000F2A05" w:rsidP="009B3B58">
      <w:pPr>
        <w:numPr>
          <w:ilvl w:val="0"/>
          <w:numId w:val="8"/>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 xml:space="preserve">недостаточно применяется элементов современных </w:t>
      </w:r>
      <w:proofErr w:type="spellStart"/>
      <w:r w:rsidRPr="009B3B58">
        <w:rPr>
          <w:rFonts w:ascii="Book Antiqua" w:eastAsia="Times New Roman" w:hAnsi="Book Antiqua" w:cs="Times New Roman"/>
          <w:color w:val="000000"/>
          <w:sz w:val="24"/>
          <w:szCs w:val="24"/>
          <w:lang w:eastAsia="ru-RU"/>
        </w:rPr>
        <w:t>педтехнологий</w:t>
      </w:r>
      <w:proofErr w:type="spellEnd"/>
      <w:r w:rsidRPr="009B3B58">
        <w:rPr>
          <w:rFonts w:ascii="Book Antiqua" w:eastAsia="Times New Roman" w:hAnsi="Book Antiqua" w:cs="Times New Roman"/>
          <w:color w:val="000000"/>
          <w:sz w:val="24"/>
          <w:szCs w:val="24"/>
          <w:lang w:eastAsia="ru-RU"/>
        </w:rPr>
        <w:t>;</w:t>
      </w:r>
    </w:p>
    <w:p w:rsidR="000F2A05" w:rsidRPr="00986C5E" w:rsidRDefault="000F2A05" w:rsidP="00986C5E">
      <w:pPr>
        <w:numPr>
          <w:ilvl w:val="0"/>
          <w:numId w:val="8"/>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недостаточный уровень умений и навыков самоанализа своей деятельности у учителей и учащихся.</w:t>
      </w:r>
    </w:p>
    <w:p w:rsidR="000F2A05" w:rsidRPr="009B3B58" w:rsidRDefault="00CE2216" w:rsidP="009B3B58">
      <w:pPr>
        <w:shd w:val="clear" w:color="auto" w:fill="FFFFFF"/>
        <w:autoSpaceDE w:val="0"/>
        <w:autoSpaceDN w:val="0"/>
        <w:adjustRightInd w:val="0"/>
        <w:spacing w:line="240" w:lineRule="auto"/>
        <w:jc w:val="both"/>
        <w:rPr>
          <w:rFonts w:ascii="Book Antiqua" w:eastAsia="Times New Roman" w:hAnsi="Book Antiqua" w:cs="Times New Roman"/>
          <w:b/>
          <w:color w:val="000000"/>
          <w:sz w:val="24"/>
          <w:szCs w:val="24"/>
          <w:lang w:eastAsia="ru-RU"/>
        </w:rPr>
      </w:pPr>
      <w:r>
        <w:rPr>
          <w:rFonts w:ascii="Book Antiqua" w:eastAsia="Times New Roman" w:hAnsi="Book Antiqua" w:cs="Times New Roman"/>
          <w:b/>
          <w:color w:val="000000"/>
          <w:sz w:val="24"/>
          <w:szCs w:val="24"/>
          <w:lang w:eastAsia="ru-RU"/>
        </w:rPr>
        <w:t>Рекомендации на 2012-2013</w:t>
      </w:r>
      <w:r w:rsidR="000F2A05" w:rsidRPr="009B3B58">
        <w:rPr>
          <w:rFonts w:ascii="Book Antiqua" w:eastAsia="Times New Roman" w:hAnsi="Book Antiqua" w:cs="Times New Roman"/>
          <w:b/>
          <w:color w:val="000000"/>
          <w:sz w:val="24"/>
          <w:szCs w:val="24"/>
          <w:lang w:eastAsia="ru-RU"/>
        </w:rPr>
        <w:t xml:space="preserve"> учебный год:</w:t>
      </w:r>
    </w:p>
    <w:p w:rsidR="000F2A05" w:rsidRPr="009B3B58" w:rsidRDefault="000F2A05" w:rsidP="009B3B58">
      <w:pPr>
        <w:numPr>
          <w:ilvl w:val="0"/>
          <w:numId w:val="36"/>
        </w:num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color w:val="000000"/>
          <w:sz w:val="24"/>
          <w:szCs w:val="24"/>
          <w:lang w:eastAsia="ru-RU"/>
        </w:rPr>
        <w:t xml:space="preserve">продолжить работу над </w:t>
      </w:r>
      <w:r w:rsidRPr="009B3B58">
        <w:rPr>
          <w:rFonts w:ascii="Book Antiqua" w:eastAsia="Times New Roman" w:hAnsi="Book Antiqua" w:cs="Times New Roman"/>
          <w:sz w:val="24"/>
          <w:szCs w:val="24"/>
          <w:lang w:eastAsia="ru-RU"/>
        </w:rPr>
        <w:t>совершенствованием учебно – воспитательного процесса в школе;</w:t>
      </w:r>
    </w:p>
    <w:p w:rsidR="000F2A05" w:rsidRPr="009B3B58" w:rsidRDefault="000F2A05" w:rsidP="009B3B58">
      <w:pPr>
        <w:numPr>
          <w:ilvl w:val="0"/>
          <w:numId w:val="36"/>
        </w:numPr>
        <w:spacing w:line="240" w:lineRule="auto"/>
        <w:rPr>
          <w:rFonts w:ascii="Book Antiqua" w:eastAsia="Times New Roman" w:hAnsi="Book Antiqua" w:cs="Times New Roman"/>
          <w:sz w:val="24"/>
          <w:szCs w:val="24"/>
          <w:lang w:eastAsia="ru-RU"/>
        </w:rPr>
      </w:pPr>
      <w:r w:rsidRPr="009B3B58">
        <w:rPr>
          <w:rFonts w:ascii="Book Antiqua" w:eastAsia="Times New Roman" w:hAnsi="Book Antiqua" w:cs="Times New Roman"/>
          <w:sz w:val="24"/>
          <w:szCs w:val="24"/>
          <w:lang w:eastAsia="ru-RU"/>
        </w:rPr>
        <w:t>способствовать формированию человека и гражданина, владеющего ключевыми компетенциями, позволяющими интегрироваться в современное общество и обеспечивающими возможность играть в нём активную роль;</w:t>
      </w:r>
    </w:p>
    <w:p w:rsidR="000F2A05" w:rsidRPr="009B3B58" w:rsidRDefault="000F2A05" w:rsidP="009B3B58">
      <w:pPr>
        <w:numPr>
          <w:ilvl w:val="0"/>
          <w:numId w:val="36"/>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продолжить внедрение в образовательный процесс современных педагогических и информационных технологий, способствующих повышению качества образования;</w:t>
      </w:r>
    </w:p>
    <w:p w:rsidR="000F2A05" w:rsidRPr="009B3B58" w:rsidRDefault="000F2A05" w:rsidP="009B3B58">
      <w:pPr>
        <w:numPr>
          <w:ilvl w:val="0"/>
          <w:numId w:val="36"/>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активизировать деятельность МО по проведению методических дней, предметных недель, обмену опытом;</w:t>
      </w:r>
    </w:p>
    <w:p w:rsidR="000F2A05" w:rsidRPr="009B3B58" w:rsidRDefault="000F2A05" w:rsidP="009B3B58">
      <w:pPr>
        <w:numPr>
          <w:ilvl w:val="0"/>
          <w:numId w:val="36"/>
        </w:num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продолжить изучение и использование современных методик анализа</w:t>
      </w:r>
    </w:p>
    <w:p w:rsidR="000F2A05" w:rsidRPr="009B3B58" w:rsidRDefault="000F2A05" w:rsidP="009B3B58">
      <w:pPr>
        <w:shd w:val="clear" w:color="auto" w:fill="FFFFFF"/>
        <w:autoSpaceDE w:val="0"/>
        <w:autoSpaceDN w:val="0"/>
        <w:adjustRightInd w:val="0"/>
        <w:spacing w:line="240" w:lineRule="auto"/>
        <w:jc w:val="both"/>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эффективности образовательного процесса в школе.</w:t>
      </w:r>
    </w:p>
    <w:p w:rsidR="000F2A05" w:rsidRPr="009B3B58" w:rsidRDefault="00CE2216" w:rsidP="009B3B58">
      <w:pPr>
        <w:shd w:val="clear" w:color="auto" w:fill="FFFFFF"/>
        <w:autoSpaceDE w:val="0"/>
        <w:autoSpaceDN w:val="0"/>
        <w:adjustRightInd w:val="0"/>
        <w:spacing w:line="240" w:lineRule="auto"/>
        <w:jc w:val="both"/>
        <w:rPr>
          <w:rFonts w:ascii="Book Antiqua" w:eastAsia="Times New Roman" w:hAnsi="Book Antiqua" w:cs="Times New Roman"/>
          <w:b/>
          <w:color w:val="000000"/>
          <w:sz w:val="24"/>
          <w:szCs w:val="24"/>
          <w:lang w:eastAsia="ru-RU"/>
        </w:rPr>
      </w:pPr>
      <w:r>
        <w:rPr>
          <w:rFonts w:ascii="Book Antiqua" w:eastAsia="Times New Roman" w:hAnsi="Book Antiqua" w:cs="Times New Roman"/>
          <w:b/>
          <w:color w:val="000000"/>
          <w:sz w:val="24"/>
          <w:szCs w:val="24"/>
          <w:lang w:eastAsia="ru-RU"/>
        </w:rPr>
        <w:t>Задачи на 2012-2013</w:t>
      </w:r>
      <w:r w:rsidR="000F2A05" w:rsidRPr="009B3B58">
        <w:rPr>
          <w:rFonts w:ascii="Book Antiqua" w:eastAsia="Times New Roman" w:hAnsi="Book Antiqua" w:cs="Times New Roman"/>
          <w:b/>
          <w:color w:val="000000"/>
          <w:sz w:val="24"/>
          <w:szCs w:val="24"/>
          <w:lang w:eastAsia="ru-RU"/>
        </w:rPr>
        <w:t xml:space="preserve"> учебный год:</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непрерывное совершенствование качества образовательного процесса и его результативности; уровня педагогического мастерства учителей, их эрудиции и компетентности в области преподаваемого предмета и методики его преподавания;</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организация научно- исследовательской и экспериментальной деятельности, повышение профессиональной компетенции педагогов;</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участие школы  в инновационных проектах, конкурсах;</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организация исследовательской работы учащихся;</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организация работы  с одарёнными  детьми;</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совершенствование анализа и критериев оценки деятельности педагогического коллектива;</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активное включение педагогов и учащихся в творческий поиск;</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развитие современного стиля педагогического мышления;</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продолжить работу по инновационной форме организации итоговой аттестации в форме ГИА и ЕГЭ;</w:t>
      </w:r>
    </w:p>
    <w:p w:rsidR="000F2A05" w:rsidRPr="009B3B58"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оказание помощи учителям в реализации принципов и методических приёмов  обучения и воспитания учащихся;</w:t>
      </w:r>
    </w:p>
    <w:p w:rsidR="000F2A05" w:rsidRPr="00986C5E" w:rsidRDefault="000F2A05" w:rsidP="009B3B58">
      <w:pPr>
        <w:numPr>
          <w:ilvl w:val="0"/>
          <w:numId w:val="35"/>
        </w:num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sidRPr="009B3B58">
        <w:rPr>
          <w:rFonts w:ascii="Book Antiqua" w:eastAsia="Times New Roman" w:hAnsi="Book Antiqua" w:cs="Times New Roman"/>
          <w:color w:val="000000"/>
          <w:sz w:val="24"/>
          <w:szCs w:val="24"/>
          <w:lang w:eastAsia="ru-RU"/>
        </w:rPr>
        <w:t>обновление  нормативно-правовой, научно-методической, информационной базы.</w:t>
      </w:r>
    </w:p>
    <w:p w:rsidR="00986C5E" w:rsidRDefault="00986C5E" w:rsidP="00CE2216">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p>
    <w:p w:rsidR="00CE2216" w:rsidRDefault="00CE2216" w:rsidP="00CE2216">
      <w:pPr>
        <w:shd w:val="clear" w:color="auto" w:fill="FFFFFF"/>
        <w:autoSpaceDE w:val="0"/>
        <w:autoSpaceDN w:val="0"/>
        <w:adjustRightInd w:val="0"/>
        <w:spacing w:line="240" w:lineRule="auto"/>
        <w:rPr>
          <w:rFonts w:ascii="Book Antiqua" w:eastAsia="Times New Roman" w:hAnsi="Book Antiqua" w:cs="Times New Roman"/>
          <w:color w:val="000000"/>
          <w:sz w:val="24"/>
          <w:szCs w:val="24"/>
          <w:lang w:eastAsia="ru-RU"/>
        </w:rPr>
      </w:pPr>
      <w:r>
        <w:rPr>
          <w:rFonts w:ascii="Book Antiqua" w:eastAsia="Times New Roman" w:hAnsi="Book Antiqua" w:cs="Times New Roman"/>
          <w:color w:val="000000"/>
          <w:sz w:val="24"/>
          <w:szCs w:val="24"/>
          <w:lang w:eastAsia="ru-RU"/>
        </w:rPr>
        <w:t>Заместитель директора</w:t>
      </w:r>
    </w:p>
    <w:p w:rsidR="000F2A05" w:rsidRPr="009B3B58" w:rsidRDefault="00CE2216" w:rsidP="00CE2216">
      <w:pPr>
        <w:shd w:val="clear" w:color="auto" w:fill="FFFFFF"/>
        <w:autoSpaceDE w:val="0"/>
        <w:autoSpaceDN w:val="0"/>
        <w:adjustRightInd w:val="0"/>
        <w:spacing w:line="240" w:lineRule="auto"/>
        <w:rPr>
          <w:rFonts w:ascii="Book Antiqua" w:eastAsia="Times New Roman" w:hAnsi="Book Antiqua" w:cs="Times New Roman"/>
          <w:sz w:val="24"/>
          <w:szCs w:val="24"/>
          <w:lang w:eastAsia="ru-RU"/>
        </w:rPr>
      </w:pPr>
      <w:r>
        <w:rPr>
          <w:rFonts w:ascii="Book Antiqua" w:eastAsia="Times New Roman" w:hAnsi="Book Antiqua" w:cs="Times New Roman"/>
          <w:color w:val="000000"/>
          <w:sz w:val="24"/>
          <w:szCs w:val="24"/>
          <w:lang w:eastAsia="ru-RU"/>
        </w:rPr>
        <w:t xml:space="preserve"> по учебно-воспитательной работе                                                         Н.В. Щербина        </w:t>
      </w:r>
    </w:p>
    <w:p w:rsidR="00C24DF5" w:rsidRPr="009B3B58" w:rsidRDefault="00C24DF5" w:rsidP="009B3B58">
      <w:pPr>
        <w:spacing w:line="240" w:lineRule="auto"/>
        <w:rPr>
          <w:rFonts w:ascii="Book Antiqua" w:hAnsi="Book Antiqua"/>
          <w:sz w:val="24"/>
          <w:szCs w:val="24"/>
        </w:rPr>
      </w:pPr>
    </w:p>
    <w:sectPr w:rsidR="00C24DF5" w:rsidRPr="009B3B58" w:rsidSect="006277F4">
      <w:footerReference w:type="default" r:id="rId1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BB" w:rsidRDefault="00165ABB" w:rsidP="006277F4">
      <w:pPr>
        <w:spacing w:line="240" w:lineRule="auto"/>
      </w:pPr>
      <w:r>
        <w:separator/>
      </w:r>
    </w:p>
  </w:endnote>
  <w:endnote w:type="continuationSeparator" w:id="0">
    <w:p w:rsidR="00165ABB" w:rsidRDefault="00165ABB" w:rsidP="00627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313142"/>
      <w:docPartObj>
        <w:docPartGallery w:val="Page Numbers (Bottom of Page)"/>
        <w:docPartUnique/>
      </w:docPartObj>
    </w:sdtPr>
    <w:sdtContent>
      <w:p w:rsidR="002B6A68" w:rsidRDefault="002B6A68">
        <w:pPr>
          <w:pStyle w:val="a3"/>
          <w:jc w:val="center"/>
        </w:pPr>
        <w:r>
          <w:fldChar w:fldCharType="begin"/>
        </w:r>
        <w:r>
          <w:instrText>PAGE   \* MERGEFORMAT</w:instrText>
        </w:r>
        <w:r>
          <w:fldChar w:fldCharType="separate"/>
        </w:r>
        <w:r w:rsidR="00986C5E">
          <w:rPr>
            <w:noProof/>
          </w:rPr>
          <w:t>34</w:t>
        </w:r>
        <w:r>
          <w:fldChar w:fldCharType="end"/>
        </w:r>
      </w:p>
    </w:sdtContent>
  </w:sdt>
  <w:p w:rsidR="002B6A68" w:rsidRDefault="002B6A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BB" w:rsidRDefault="00165ABB" w:rsidP="006277F4">
      <w:pPr>
        <w:spacing w:line="240" w:lineRule="auto"/>
      </w:pPr>
      <w:r>
        <w:separator/>
      </w:r>
    </w:p>
  </w:footnote>
  <w:footnote w:type="continuationSeparator" w:id="0">
    <w:p w:rsidR="00165ABB" w:rsidRDefault="00165ABB" w:rsidP="00627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3pt;height:11.3pt" o:bullet="t">
        <v:imagedata r:id="rId1" o:title="msoBA1A"/>
      </v:shape>
    </w:pict>
  </w:numPicBullet>
  <w:abstractNum w:abstractNumId="0">
    <w:nsid w:val="01234F7E"/>
    <w:multiLevelType w:val="multilevel"/>
    <w:tmpl w:val="9CB6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241C"/>
    <w:multiLevelType w:val="hybridMultilevel"/>
    <w:tmpl w:val="DAC085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B7AD1"/>
    <w:multiLevelType w:val="hybridMultilevel"/>
    <w:tmpl w:val="FC7227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A2E0B"/>
    <w:multiLevelType w:val="multilevel"/>
    <w:tmpl w:val="10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7216D"/>
    <w:multiLevelType w:val="hybridMultilevel"/>
    <w:tmpl w:val="F4EED9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5F20B35"/>
    <w:multiLevelType w:val="multilevel"/>
    <w:tmpl w:val="59D6D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A5DAC"/>
    <w:multiLevelType w:val="hybridMultilevel"/>
    <w:tmpl w:val="09265880"/>
    <w:lvl w:ilvl="0" w:tplc="0419000F">
      <w:start w:val="1"/>
      <w:numFmt w:val="decimal"/>
      <w:lvlText w:val="%1."/>
      <w:lvlJc w:val="left"/>
      <w:pPr>
        <w:ind w:left="720" w:hanging="360"/>
      </w:pPr>
    </w:lvl>
    <w:lvl w:ilvl="1" w:tplc="A8D4570E">
      <w:start w:val="1"/>
      <w:numFmt w:val="decimal"/>
      <w:lvlText w:val="%2."/>
      <w:lvlJc w:val="left"/>
      <w:pPr>
        <w:ind w:left="1440" w:hanging="360"/>
      </w:pPr>
      <w:rPr>
        <w:rFonts w:ascii="Book Antiqua" w:eastAsiaTheme="minorHAnsi" w:hAnsi="Book Antiqua"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945C2"/>
    <w:multiLevelType w:val="hybridMultilevel"/>
    <w:tmpl w:val="C0866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3965B5"/>
    <w:multiLevelType w:val="hybridMultilevel"/>
    <w:tmpl w:val="4D041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F24F94"/>
    <w:multiLevelType w:val="multilevel"/>
    <w:tmpl w:val="5890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A5AB7"/>
    <w:multiLevelType w:val="hybridMultilevel"/>
    <w:tmpl w:val="C358BC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D4C1C"/>
    <w:multiLevelType w:val="multilevel"/>
    <w:tmpl w:val="71E4AC1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C55FB"/>
    <w:multiLevelType w:val="multilevel"/>
    <w:tmpl w:val="A1AC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C0C4D"/>
    <w:multiLevelType w:val="hybridMultilevel"/>
    <w:tmpl w:val="0D4EA6B8"/>
    <w:lvl w:ilvl="0" w:tplc="04190001">
      <w:start w:val="1"/>
      <w:numFmt w:val="bullet"/>
      <w:lvlText w:val=""/>
      <w:lvlJc w:val="left"/>
      <w:pPr>
        <w:tabs>
          <w:tab w:val="num" w:pos="720"/>
        </w:tabs>
        <w:ind w:left="720" w:hanging="360"/>
      </w:pPr>
      <w:rPr>
        <w:rFonts w:ascii="Symbol" w:hAnsi="Symbol" w:hint="default"/>
      </w:rPr>
    </w:lvl>
    <w:lvl w:ilvl="1" w:tplc="B99413C0">
      <w:start w:val="1"/>
      <w:numFmt w:val="bullet"/>
      <w:lvlText w:val=""/>
      <w:lvlJc w:val="left"/>
      <w:pPr>
        <w:tabs>
          <w:tab w:val="num" w:pos="1421"/>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F7B11"/>
    <w:multiLevelType w:val="hybridMultilevel"/>
    <w:tmpl w:val="9BD01F52"/>
    <w:lvl w:ilvl="0" w:tplc="0419000F">
      <w:start w:val="1"/>
      <w:numFmt w:val="decimal"/>
      <w:lvlText w:val="%1."/>
      <w:lvlJc w:val="left"/>
      <w:pPr>
        <w:tabs>
          <w:tab w:val="num" w:pos="1620"/>
        </w:tabs>
        <w:ind w:left="1620" w:hanging="360"/>
      </w:pPr>
    </w:lvl>
    <w:lvl w:ilvl="1" w:tplc="F724EAFC">
      <w:numFmt w:val="bullet"/>
      <w:lvlText w:val="•"/>
      <w:lvlJc w:val="left"/>
      <w:pPr>
        <w:ind w:left="2430" w:hanging="450"/>
      </w:pPr>
      <w:rPr>
        <w:rFonts w:ascii="Calibri" w:eastAsia="Times New Roman" w:hAnsi="Calibri" w:cs="Times New Roman" w:hint="default"/>
        <w:b w:val="0"/>
        <w:color w:val="00000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5">
    <w:nsid w:val="36E40E3D"/>
    <w:multiLevelType w:val="hybridMultilevel"/>
    <w:tmpl w:val="BF54A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B4DB0"/>
    <w:multiLevelType w:val="multilevel"/>
    <w:tmpl w:val="5C7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7A646D"/>
    <w:multiLevelType w:val="hybridMultilevel"/>
    <w:tmpl w:val="30882B54"/>
    <w:lvl w:ilvl="0" w:tplc="94F85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9221C"/>
    <w:multiLevelType w:val="hybridMultilevel"/>
    <w:tmpl w:val="8C10AB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0C17112"/>
    <w:multiLevelType w:val="hybridMultilevel"/>
    <w:tmpl w:val="72FCA0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4133CC5"/>
    <w:multiLevelType w:val="hybridMultilevel"/>
    <w:tmpl w:val="EB0A97BE"/>
    <w:lvl w:ilvl="0" w:tplc="0419000F">
      <w:start w:val="1"/>
      <w:numFmt w:val="decimal"/>
      <w:lvlText w:val="%1."/>
      <w:lvlJc w:val="left"/>
      <w:pPr>
        <w:ind w:left="720" w:hanging="360"/>
      </w:pPr>
    </w:lvl>
    <w:lvl w:ilvl="1" w:tplc="D60878B2">
      <w:start w:val="1"/>
      <w:numFmt w:val="decimal"/>
      <w:lvlText w:val="%2."/>
      <w:lvlJc w:val="left"/>
      <w:pPr>
        <w:ind w:left="1440" w:hanging="360"/>
      </w:pPr>
      <w:rPr>
        <w:rFonts w:ascii="Book Antiqua" w:eastAsiaTheme="minorHAnsi" w:hAnsi="Book Antiqua" w:cstheme="minorBid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762B97"/>
    <w:multiLevelType w:val="hybridMultilevel"/>
    <w:tmpl w:val="080884DE"/>
    <w:lvl w:ilvl="0" w:tplc="0419000B">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22">
    <w:nsid w:val="450761EE"/>
    <w:multiLevelType w:val="hybridMultilevel"/>
    <w:tmpl w:val="4D1EF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6D23F6"/>
    <w:multiLevelType w:val="multilevel"/>
    <w:tmpl w:val="9A4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D96340"/>
    <w:multiLevelType w:val="hybridMultilevel"/>
    <w:tmpl w:val="AF10A5C2"/>
    <w:lvl w:ilvl="0" w:tplc="B3507D56">
      <w:start w:val="1"/>
      <w:numFmt w:val="bullet"/>
      <w:lvlText w:val=""/>
      <w:lvlJc w:val="left"/>
      <w:pPr>
        <w:tabs>
          <w:tab w:val="num" w:pos="652"/>
        </w:tabs>
        <w:ind w:left="709" w:hanging="284"/>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5">
    <w:nsid w:val="46975731"/>
    <w:multiLevelType w:val="multilevel"/>
    <w:tmpl w:val="64C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36267F"/>
    <w:multiLevelType w:val="multilevel"/>
    <w:tmpl w:val="1A1A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9220E"/>
    <w:multiLevelType w:val="multilevel"/>
    <w:tmpl w:val="419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910395"/>
    <w:multiLevelType w:val="hybridMultilevel"/>
    <w:tmpl w:val="58566ED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B1B079B"/>
    <w:multiLevelType w:val="hybridMultilevel"/>
    <w:tmpl w:val="EB84D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EA21AC"/>
    <w:multiLevelType w:val="multilevel"/>
    <w:tmpl w:val="F3E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031100"/>
    <w:multiLevelType w:val="hybridMultilevel"/>
    <w:tmpl w:val="F516D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4E478C9"/>
    <w:multiLevelType w:val="hybridMultilevel"/>
    <w:tmpl w:val="372E2D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2E646C"/>
    <w:multiLevelType w:val="multilevel"/>
    <w:tmpl w:val="884A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263D11"/>
    <w:multiLevelType w:val="hybridMultilevel"/>
    <w:tmpl w:val="A0BE3B08"/>
    <w:lvl w:ilvl="0" w:tplc="EB4E9A5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B95C79"/>
    <w:multiLevelType w:val="hybridMultilevel"/>
    <w:tmpl w:val="C9A43C94"/>
    <w:lvl w:ilvl="0" w:tplc="04190007">
      <w:start w:val="1"/>
      <w:numFmt w:val="bullet"/>
      <w:lvlText w:val=""/>
      <w:lvlPicBulletId w:val="0"/>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1A134F7"/>
    <w:multiLevelType w:val="hybridMultilevel"/>
    <w:tmpl w:val="4B488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1D44D07"/>
    <w:multiLevelType w:val="multilevel"/>
    <w:tmpl w:val="732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D7714E"/>
    <w:multiLevelType w:val="hybridMultilevel"/>
    <w:tmpl w:val="3D52D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9F5723"/>
    <w:multiLevelType w:val="hybridMultilevel"/>
    <w:tmpl w:val="1FA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E161DEE"/>
    <w:multiLevelType w:val="hybridMultilevel"/>
    <w:tmpl w:val="DE4220F2"/>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43">
    <w:nsid w:val="70DB55F2"/>
    <w:multiLevelType w:val="hybridMultilevel"/>
    <w:tmpl w:val="CBCCE6E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57B4756"/>
    <w:multiLevelType w:val="hybridMultilevel"/>
    <w:tmpl w:val="9800D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A5D2522"/>
    <w:multiLevelType w:val="multilevel"/>
    <w:tmpl w:val="FD460F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 Antiqua" w:eastAsia="Times New Roman" w:hAnsi="Book Antiqu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765437"/>
    <w:multiLevelType w:val="multilevel"/>
    <w:tmpl w:val="168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B12BE"/>
    <w:multiLevelType w:val="multilevel"/>
    <w:tmpl w:val="7E9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D849F0"/>
    <w:multiLevelType w:val="hybridMultilevel"/>
    <w:tmpl w:val="9CBEA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4"/>
  </w:num>
  <w:num w:numId="4">
    <w:abstractNumId w:val="42"/>
  </w:num>
  <w:num w:numId="5">
    <w:abstractNumId w:val="13"/>
  </w:num>
  <w:num w:numId="6">
    <w:abstractNumId w:val="7"/>
  </w:num>
  <w:num w:numId="7">
    <w:abstractNumId w:val="17"/>
  </w:num>
  <w:num w:numId="8">
    <w:abstractNumId w:val="15"/>
  </w:num>
  <w:num w:numId="9">
    <w:abstractNumId w:val="39"/>
  </w:num>
  <w:num w:numId="10">
    <w:abstractNumId w:val="47"/>
  </w:num>
  <w:num w:numId="11">
    <w:abstractNumId w:val="35"/>
  </w:num>
  <w:num w:numId="12">
    <w:abstractNumId w:val="11"/>
  </w:num>
  <w:num w:numId="13">
    <w:abstractNumId w:val="3"/>
  </w:num>
  <w:num w:numId="14">
    <w:abstractNumId w:val="25"/>
  </w:num>
  <w:num w:numId="15">
    <w:abstractNumId w:val="46"/>
  </w:num>
  <w:num w:numId="16">
    <w:abstractNumId w:val="31"/>
  </w:num>
  <w:num w:numId="17">
    <w:abstractNumId w:val="16"/>
  </w:num>
  <w:num w:numId="18">
    <w:abstractNumId w:val="12"/>
  </w:num>
  <w:num w:numId="19">
    <w:abstractNumId w:val="5"/>
  </w:num>
  <w:num w:numId="20">
    <w:abstractNumId w:val="9"/>
  </w:num>
  <w:num w:numId="21">
    <w:abstractNumId w:val="27"/>
  </w:num>
  <w:num w:numId="22">
    <w:abstractNumId w:val="23"/>
  </w:num>
  <w:num w:numId="23">
    <w:abstractNumId w:val="26"/>
  </w:num>
  <w:num w:numId="24">
    <w:abstractNumId w:val="45"/>
  </w:num>
  <w:num w:numId="25">
    <w:abstractNumId w:val="48"/>
  </w:num>
  <w:num w:numId="26">
    <w:abstractNumId w:val="0"/>
  </w:num>
  <w:num w:numId="27">
    <w:abstractNumId w:val="41"/>
  </w:num>
  <w:num w:numId="28">
    <w:abstractNumId w:val="36"/>
  </w:num>
  <w:num w:numId="29">
    <w:abstractNumId w:val="43"/>
  </w:num>
  <w:num w:numId="30">
    <w:abstractNumId w:val="21"/>
  </w:num>
  <w:num w:numId="31">
    <w:abstractNumId w:val="2"/>
  </w:num>
  <w:num w:numId="32">
    <w:abstractNumId w:val="28"/>
  </w:num>
  <w:num w:numId="33">
    <w:abstractNumId w:val="30"/>
  </w:num>
  <w:num w:numId="34">
    <w:abstractNumId w:val="1"/>
  </w:num>
  <w:num w:numId="35">
    <w:abstractNumId w:val="10"/>
  </w:num>
  <w:num w:numId="36">
    <w:abstractNumId w:val="49"/>
  </w:num>
  <w:num w:numId="37">
    <w:abstractNumId w:val="22"/>
  </w:num>
  <w:num w:numId="38">
    <w:abstractNumId w:val="44"/>
  </w:num>
  <w:num w:numId="39">
    <w:abstractNumId w:val="19"/>
  </w:num>
  <w:num w:numId="40">
    <w:abstractNumId w:val="32"/>
  </w:num>
  <w:num w:numId="41">
    <w:abstractNumId w:val="34"/>
  </w:num>
  <w:num w:numId="42">
    <w:abstractNumId w:val="40"/>
  </w:num>
  <w:num w:numId="43">
    <w:abstractNumId w:val="29"/>
  </w:num>
  <w:num w:numId="44">
    <w:abstractNumId w:val="6"/>
  </w:num>
  <w:num w:numId="45">
    <w:abstractNumId w:val="8"/>
  </w:num>
  <w:num w:numId="46">
    <w:abstractNumId w:val="38"/>
  </w:num>
  <w:num w:numId="47">
    <w:abstractNumId w:val="18"/>
  </w:num>
  <w:num w:numId="48">
    <w:abstractNumId w:val="37"/>
  </w:num>
  <w:num w:numId="49">
    <w:abstractNumId w:val="33"/>
  </w:num>
  <w:num w:numId="50">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65"/>
    <w:rsid w:val="00082F9F"/>
    <w:rsid w:val="000F2A05"/>
    <w:rsid w:val="00134465"/>
    <w:rsid w:val="00165ABB"/>
    <w:rsid w:val="00191B62"/>
    <w:rsid w:val="001B4F6C"/>
    <w:rsid w:val="00210468"/>
    <w:rsid w:val="00225AAF"/>
    <w:rsid w:val="002501D2"/>
    <w:rsid w:val="00281F71"/>
    <w:rsid w:val="002B6A68"/>
    <w:rsid w:val="002E05FD"/>
    <w:rsid w:val="00354507"/>
    <w:rsid w:val="00360349"/>
    <w:rsid w:val="003D75AD"/>
    <w:rsid w:val="00406AB3"/>
    <w:rsid w:val="0045022A"/>
    <w:rsid w:val="004A75F5"/>
    <w:rsid w:val="00533D97"/>
    <w:rsid w:val="00552BAE"/>
    <w:rsid w:val="005C5D62"/>
    <w:rsid w:val="005D5C6D"/>
    <w:rsid w:val="006277F4"/>
    <w:rsid w:val="00684516"/>
    <w:rsid w:val="00705300"/>
    <w:rsid w:val="00715645"/>
    <w:rsid w:val="007734F5"/>
    <w:rsid w:val="00783473"/>
    <w:rsid w:val="0078754D"/>
    <w:rsid w:val="007C1B86"/>
    <w:rsid w:val="00892C0C"/>
    <w:rsid w:val="008B52C5"/>
    <w:rsid w:val="008F1D54"/>
    <w:rsid w:val="00976EF2"/>
    <w:rsid w:val="00986C5E"/>
    <w:rsid w:val="009B3B58"/>
    <w:rsid w:val="009E3FE7"/>
    <w:rsid w:val="00A4158D"/>
    <w:rsid w:val="00AB2C79"/>
    <w:rsid w:val="00B00137"/>
    <w:rsid w:val="00B6595E"/>
    <w:rsid w:val="00C24DF5"/>
    <w:rsid w:val="00C5464E"/>
    <w:rsid w:val="00CE093F"/>
    <w:rsid w:val="00CE2216"/>
    <w:rsid w:val="00D175BD"/>
    <w:rsid w:val="00DB2B27"/>
    <w:rsid w:val="00DC664F"/>
    <w:rsid w:val="00E97D5A"/>
    <w:rsid w:val="00F53F1F"/>
    <w:rsid w:val="00F709F6"/>
    <w:rsid w:val="00F94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F2A05"/>
  </w:style>
  <w:style w:type="paragraph" w:styleId="a3">
    <w:name w:val="footer"/>
    <w:basedOn w:val="a"/>
    <w:link w:val="a4"/>
    <w:uiPriority w:val="99"/>
    <w:rsid w:val="000F2A05"/>
    <w:pPr>
      <w:tabs>
        <w:tab w:val="center" w:pos="4677"/>
        <w:tab w:val="right" w:pos="9355"/>
      </w:tabs>
      <w:spacing w:line="240" w:lineRule="auto"/>
    </w:pPr>
    <w:rPr>
      <w:rFonts w:eastAsia="Times New Roman" w:cs="Times New Roman"/>
      <w:sz w:val="24"/>
      <w:szCs w:val="24"/>
      <w:lang w:eastAsia="ru-RU"/>
    </w:rPr>
  </w:style>
  <w:style w:type="character" w:customStyle="1" w:styleId="a4">
    <w:name w:val="Нижний колонтитул Знак"/>
    <w:basedOn w:val="a0"/>
    <w:link w:val="a3"/>
    <w:uiPriority w:val="99"/>
    <w:rsid w:val="000F2A05"/>
    <w:rPr>
      <w:rFonts w:eastAsia="Times New Roman" w:cs="Times New Roman"/>
      <w:sz w:val="24"/>
      <w:szCs w:val="24"/>
      <w:lang w:eastAsia="ru-RU"/>
    </w:rPr>
  </w:style>
  <w:style w:type="character" w:styleId="a5">
    <w:name w:val="page number"/>
    <w:basedOn w:val="a0"/>
    <w:rsid w:val="000F2A05"/>
  </w:style>
  <w:style w:type="table" w:styleId="a6">
    <w:name w:val="Table Grid"/>
    <w:basedOn w:val="a1"/>
    <w:uiPriority w:val="59"/>
    <w:rsid w:val="000F2A05"/>
    <w:pPr>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2A05"/>
    <w:pPr>
      <w:spacing w:after="200"/>
      <w:ind w:left="720"/>
      <w:contextualSpacing/>
    </w:pPr>
    <w:rPr>
      <w:rFonts w:ascii="Calibri" w:eastAsia="Times New Roman" w:hAnsi="Calibri" w:cs="Times New Roman"/>
      <w:sz w:val="22"/>
      <w:lang w:eastAsia="ru-RU"/>
    </w:rPr>
  </w:style>
  <w:style w:type="paragraph" w:styleId="a8">
    <w:name w:val="No Spacing"/>
    <w:qFormat/>
    <w:rsid w:val="000F2A05"/>
    <w:pPr>
      <w:spacing w:line="240" w:lineRule="auto"/>
    </w:pPr>
    <w:rPr>
      <w:rFonts w:ascii="Calibri" w:eastAsia="Calibri" w:hAnsi="Calibri" w:cs="Times New Roman"/>
      <w:sz w:val="22"/>
    </w:rPr>
  </w:style>
  <w:style w:type="paragraph" w:styleId="a9">
    <w:name w:val="Normal (Web)"/>
    <w:basedOn w:val="a"/>
    <w:unhideWhenUsed/>
    <w:rsid w:val="000F2A05"/>
    <w:pPr>
      <w:spacing w:before="100" w:beforeAutospacing="1" w:after="100" w:afterAutospacing="1" w:line="240" w:lineRule="auto"/>
    </w:pPr>
    <w:rPr>
      <w:rFonts w:eastAsia="Times New Roman" w:cs="Times New Roman"/>
      <w:sz w:val="24"/>
      <w:szCs w:val="24"/>
      <w:lang w:eastAsia="ru-RU"/>
    </w:rPr>
  </w:style>
  <w:style w:type="paragraph" w:styleId="aa">
    <w:name w:val="header"/>
    <w:basedOn w:val="a"/>
    <w:link w:val="ab"/>
    <w:rsid w:val="000F2A05"/>
    <w:pPr>
      <w:tabs>
        <w:tab w:val="center" w:pos="4677"/>
        <w:tab w:val="right" w:pos="9355"/>
      </w:tabs>
      <w:spacing w:line="240" w:lineRule="auto"/>
    </w:pPr>
    <w:rPr>
      <w:rFonts w:eastAsia="Times New Roman" w:cs="Times New Roman"/>
      <w:sz w:val="24"/>
      <w:szCs w:val="24"/>
      <w:lang w:eastAsia="ru-RU"/>
    </w:rPr>
  </w:style>
  <w:style w:type="character" w:customStyle="1" w:styleId="ab">
    <w:name w:val="Верхний колонтитул Знак"/>
    <w:basedOn w:val="a0"/>
    <w:link w:val="aa"/>
    <w:rsid w:val="000F2A05"/>
    <w:rPr>
      <w:rFonts w:eastAsia="Times New Roman" w:cs="Times New Roman"/>
      <w:sz w:val="24"/>
      <w:szCs w:val="24"/>
      <w:lang w:eastAsia="ru-RU"/>
    </w:rPr>
  </w:style>
  <w:style w:type="paragraph" w:styleId="ac">
    <w:name w:val="Title"/>
    <w:basedOn w:val="a"/>
    <w:next w:val="a"/>
    <w:link w:val="ad"/>
    <w:qFormat/>
    <w:rsid w:val="000F2A0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0F2A05"/>
    <w:rPr>
      <w:rFonts w:ascii="Cambria" w:eastAsia="Times New Roman" w:hAnsi="Cambria" w:cs="Times New Roman"/>
      <w:b/>
      <w:bCs/>
      <w:kern w:val="28"/>
      <w:sz w:val="32"/>
      <w:szCs w:val="32"/>
      <w:lang w:eastAsia="ru-RU"/>
    </w:rPr>
  </w:style>
  <w:style w:type="paragraph" w:styleId="ae">
    <w:name w:val="Balloon Text"/>
    <w:basedOn w:val="a"/>
    <w:link w:val="af"/>
    <w:uiPriority w:val="99"/>
    <w:semiHidden/>
    <w:unhideWhenUsed/>
    <w:rsid w:val="000F2A0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2A05"/>
    <w:rPr>
      <w:rFonts w:ascii="Tahoma" w:hAnsi="Tahoma" w:cs="Tahoma"/>
      <w:sz w:val="16"/>
      <w:szCs w:val="16"/>
    </w:rPr>
  </w:style>
  <w:style w:type="numbering" w:customStyle="1" w:styleId="2">
    <w:name w:val="Нет списка2"/>
    <w:next w:val="a2"/>
    <w:uiPriority w:val="99"/>
    <w:semiHidden/>
    <w:unhideWhenUsed/>
    <w:rsid w:val="00F53F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F2A05"/>
  </w:style>
  <w:style w:type="paragraph" w:styleId="a3">
    <w:name w:val="footer"/>
    <w:basedOn w:val="a"/>
    <w:link w:val="a4"/>
    <w:uiPriority w:val="99"/>
    <w:rsid w:val="000F2A05"/>
    <w:pPr>
      <w:tabs>
        <w:tab w:val="center" w:pos="4677"/>
        <w:tab w:val="right" w:pos="9355"/>
      </w:tabs>
      <w:spacing w:line="240" w:lineRule="auto"/>
    </w:pPr>
    <w:rPr>
      <w:rFonts w:eastAsia="Times New Roman" w:cs="Times New Roman"/>
      <w:sz w:val="24"/>
      <w:szCs w:val="24"/>
      <w:lang w:eastAsia="ru-RU"/>
    </w:rPr>
  </w:style>
  <w:style w:type="character" w:customStyle="1" w:styleId="a4">
    <w:name w:val="Нижний колонтитул Знак"/>
    <w:basedOn w:val="a0"/>
    <w:link w:val="a3"/>
    <w:uiPriority w:val="99"/>
    <w:rsid w:val="000F2A05"/>
    <w:rPr>
      <w:rFonts w:eastAsia="Times New Roman" w:cs="Times New Roman"/>
      <w:sz w:val="24"/>
      <w:szCs w:val="24"/>
      <w:lang w:eastAsia="ru-RU"/>
    </w:rPr>
  </w:style>
  <w:style w:type="character" w:styleId="a5">
    <w:name w:val="page number"/>
    <w:basedOn w:val="a0"/>
    <w:rsid w:val="000F2A05"/>
  </w:style>
  <w:style w:type="table" w:styleId="a6">
    <w:name w:val="Table Grid"/>
    <w:basedOn w:val="a1"/>
    <w:uiPriority w:val="59"/>
    <w:rsid w:val="000F2A05"/>
    <w:pPr>
      <w:spacing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2A05"/>
    <w:pPr>
      <w:spacing w:after="200"/>
      <w:ind w:left="720"/>
      <w:contextualSpacing/>
    </w:pPr>
    <w:rPr>
      <w:rFonts w:ascii="Calibri" w:eastAsia="Times New Roman" w:hAnsi="Calibri" w:cs="Times New Roman"/>
      <w:sz w:val="22"/>
      <w:lang w:eastAsia="ru-RU"/>
    </w:rPr>
  </w:style>
  <w:style w:type="paragraph" w:styleId="a8">
    <w:name w:val="No Spacing"/>
    <w:qFormat/>
    <w:rsid w:val="000F2A05"/>
    <w:pPr>
      <w:spacing w:line="240" w:lineRule="auto"/>
    </w:pPr>
    <w:rPr>
      <w:rFonts w:ascii="Calibri" w:eastAsia="Calibri" w:hAnsi="Calibri" w:cs="Times New Roman"/>
      <w:sz w:val="22"/>
    </w:rPr>
  </w:style>
  <w:style w:type="paragraph" w:styleId="a9">
    <w:name w:val="Normal (Web)"/>
    <w:basedOn w:val="a"/>
    <w:unhideWhenUsed/>
    <w:rsid w:val="000F2A05"/>
    <w:pPr>
      <w:spacing w:before="100" w:beforeAutospacing="1" w:after="100" w:afterAutospacing="1" w:line="240" w:lineRule="auto"/>
    </w:pPr>
    <w:rPr>
      <w:rFonts w:eastAsia="Times New Roman" w:cs="Times New Roman"/>
      <w:sz w:val="24"/>
      <w:szCs w:val="24"/>
      <w:lang w:eastAsia="ru-RU"/>
    </w:rPr>
  </w:style>
  <w:style w:type="paragraph" w:styleId="aa">
    <w:name w:val="header"/>
    <w:basedOn w:val="a"/>
    <w:link w:val="ab"/>
    <w:rsid w:val="000F2A05"/>
    <w:pPr>
      <w:tabs>
        <w:tab w:val="center" w:pos="4677"/>
        <w:tab w:val="right" w:pos="9355"/>
      </w:tabs>
      <w:spacing w:line="240" w:lineRule="auto"/>
    </w:pPr>
    <w:rPr>
      <w:rFonts w:eastAsia="Times New Roman" w:cs="Times New Roman"/>
      <w:sz w:val="24"/>
      <w:szCs w:val="24"/>
      <w:lang w:eastAsia="ru-RU"/>
    </w:rPr>
  </w:style>
  <w:style w:type="character" w:customStyle="1" w:styleId="ab">
    <w:name w:val="Верхний колонтитул Знак"/>
    <w:basedOn w:val="a0"/>
    <w:link w:val="aa"/>
    <w:rsid w:val="000F2A05"/>
    <w:rPr>
      <w:rFonts w:eastAsia="Times New Roman" w:cs="Times New Roman"/>
      <w:sz w:val="24"/>
      <w:szCs w:val="24"/>
      <w:lang w:eastAsia="ru-RU"/>
    </w:rPr>
  </w:style>
  <w:style w:type="paragraph" w:styleId="ac">
    <w:name w:val="Title"/>
    <w:basedOn w:val="a"/>
    <w:next w:val="a"/>
    <w:link w:val="ad"/>
    <w:qFormat/>
    <w:rsid w:val="000F2A0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0F2A05"/>
    <w:rPr>
      <w:rFonts w:ascii="Cambria" w:eastAsia="Times New Roman" w:hAnsi="Cambria" w:cs="Times New Roman"/>
      <w:b/>
      <w:bCs/>
      <w:kern w:val="28"/>
      <w:sz w:val="32"/>
      <w:szCs w:val="32"/>
      <w:lang w:eastAsia="ru-RU"/>
    </w:rPr>
  </w:style>
  <w:style w:type="paragraph" w:styleId="ae">
    <w:name w:val="Balloon Text"/>
    <w:basedOn w:val="a"/>
    <w:link w:val="af"/>
    <w:uiPriority w:val="99"/>
    <w:semiHidden/>
    <w:unhideWhenUsed/>
    <w:rsid w:val="000F2A0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2A05"/>
    <w:rPr>
      <w:rFonts w:ascii="Tahoma" w:hAnsi="Tahoma" w:cs="Tahoma"/>
      <w:sz w:val="16"/>
      <w:szCs w:val="16"/>
    </w:rPr>
  </w:style>
  <w:style w:type="numbering" w:customStyle="1" w:styleId="2">
    <w:name w:val="Нет списка2"/>
    <w:next w:val="a2"/>
    <w:uiPriority w:val="99"/>
    <w:semiHidden/>
    <w:unhideWhenUsed/>
    <w:rsid w:val="00F5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5.4116243519926395E-2"/>
          <c:y val="7.2933250987171169E-2"/>
          <c:w val="0.8111456859511923"/>
          <c:h val="0.81766036347729265"/>
        </c:manualLayout>
      </c:layout>
      <c:bar3DChart>
        <c:barDir val="col"/>
        <c:grouping val="clustered"/>
        <c:varyColors val="0"/>
        <c:ser>
          <c:idx val="0"/>
          <c:order val="0"/>
          <c:tx>
            <c:strRef>
              <c:f>Лист1!$B$1</c:f>
              <c:strCache>
                <c:ptCount val="1"/>
                <c:pt idx="0">
                  <c:v>Успеваемость</c:v>
                </c:pt>
              </c:strCache>
            </c:strRef>
          </c:tx>
          <c:spPr>
            <a:gradFill flip="none" rotWithShape="1">
              <a:gsLst>
                <a:gs pos="0">
                  <a:srgbClr val="CCCCFF"/>
                </a:gs>
                <a:gs pos="17999">
                  <a:srgbClr val="99CCFF"/>
                </a:gs>
                <a:gs pos="36000">
                  <a:srgbClr val="9966FF"/>
                </a:gs>
                <a:gs pos="61000">
                  <a:srgbClr val="CC99FF"/>
                </a:gs>
                <a:gs pos="82001">
                  <a:srgbClr val="99CCFF"/>
                </a:gs>
                <a:gs pos="100000">
                  <a:srgbClr val="CCCCFF"/>
                </a:gs>
              </a:gsLst>
              <a:lin ang="13500000" scaled="1"/>
              <a:tileRect/>
            </a:gradFill>
            <a:ln w="25400"/>
            <a:effectLst>
              <a:outerShdw blurRad="50800" dist="50800" dir="5400000" algn="ctr" rotWithShape="0">
                <a:srgbClr val="000000"/>
              </a:outerShdw>
            </a:effectLst>
            <a:scene3d>
              <a:camera prst="orthographicFront"/>
              <a:lightRig rig="threePt" dir="t"/>
            </a:scene3d>
            <a:sp3d prstMaterial="plastic"/>
          </c:spPr>
          <c:invertIfNegative val="0"/>
          <c:dPt>
            <c:idx val="1"/>
            <c:invertIfNegative val="0"/>
            <c:bubble3D val="0"/>
            <c:spPr>
              <a:gradFill flip="none" rotWithShape="1">
                <a:gsLst>
                  <a:gs pos="0">
                    <a:srgbClr val="000082"/>
                  </a:gs>
                  <a:gs pos="30000">
                    <a:srgbClr val="66008F"/>
                  </a:gs>
                  <a:gs pos="64999">
                    <a:srgbClr val="BA0066"/>
                  </a:gs>
                  <a:gs pos="89999">
                    <a:srgbClr val="FF0000"/>
                  </a:gs>
                  <a:gs pos="100000">
                    <a:srgbClr val="FF8200"/>
                  </a:gs>
                </a:gsLst>
                <a:path path="circle">
                  <a:fillToRect l="50000" t="50000" r="50000" b="50000"/>
                </a:path>
                <a:tileRect/>
              </a:gradFill>
              <a:ln w="25400"/>
              <a:effectLst>
                <a:outerShdw blurRad="50800" dist="50800" dir="5400000" algn="ctr" rotWithShape="0">
                  <a:srgbClr val="000000"/>
                </a:outerShdw>
              </a:effectLst>
              <a:scene3d>
                <a:camera prst="orthographicFront"/>
                <a:lightRig rig="threePt" dir="t"/>
              </a:scene3d>
              <a:sp3d prstMaterial="plastic"/>
            </c:spPr>
          </c:dPt>
          <c:dPt>
            <c:idx val="2"/>
            <c:invertIfNegative val="0"/>
            <c:bubble3D val="0"/>
            <c:spPr>
              <a:gradFill flip="none" rotWithShape="1">
                <a:gsLst>
                  <a:gs pos="0">
                    <a:srgbClr val="FFF200"/>
                  </a:gs>
                  <a:gs pos="45000">
                    <a:srgbClr val="FF7A00"/>
                  </a:gs>
                  <a:gs pos="70000">
                    <a:srgbClr val="FF0300"/>
                  </a:gs>
                  <a:gs pos="100000">
                    <a:srgbClr val="4D0808"/>
                  </a:gs>
                </a:gsLst>
                <a:lin ang="13500000" scaled="1"/>
                <a:tileRect/>
              </a:gradFill>
              <a:ln w="25400"/>
              <a:effectLst>
                <a:outerShdw blurRad="50800" dist="50800" dir="5400000" algn="ctr" rotWithShape="0">
                  <a:srgbClr val="000000"/>
                </a:outerShdw>
              </a:effectLst>
              <a:scene3d>
                <a:camera prst="orthographicFront"/>
                <a:lightRig rig="threePt" dir="t"/>
              </a:scene3d>
              <a:sp3d prstMaterial="plastic"/>
            </c:spPr>
          </c:dPt>
          <c:dLbls>
            <c:showLegendKey val="0"/>
            <c:showVal val="1"/>
            <c:showCatName val="0"/>
            <c:showSerName val="0"/>
            <c:showPercent val="0"/>
            <c:showBubbleSize val="0"/>
            <c:showLeaderLines val="0"/>
          </c:dLbls>
          <c:cat>
            <c:strRef>
              <c:f>Лист1!$A$2:$A$4</c:f>
              <c:strCache>
                <c:ptCount val="3"/>
                <c:pt idx="0">
                  <c:v>2009-2010</c:v>
                </c:pt>
                <c:pt idx="1">
                  <c:v>2010-2011</c:v>
                </c:pt>
                <c:pt idx="2">
                  <c:v>2011-2012</c:v>
                </c:pt>
              </c:strCache>
            </c:strRef>
          </c:cat>
          <c:val>
            <c:numRef>
              <c:f>Лист1!$B$2:$B$4</c:f>
              <c:numCache>
                <c:formatCode>General</c:formatCode>
                <c:ptCount val="3"/>
                <c:pt idx="0">
                  <c:v>95</c:v>
                </c:pt>
                <c:pt idx="1">
                  <c:v>96</c:v>
                </c:pt>
                <c:pt idx="2">
                  <c:v>95</c:v>
                </c:pt>
              </c:numCache>
            </c:numRef>
          </c:val>
        </c:ser>
        <c:ser>
          <c:idx val="1"/>
          <c:order val="1"/>
          <c:tx>
            <c:strRef>
              <c:f>Лист1!$C$1</c:f>
              <c:strCache>
                <c:ptCount val="1"/>
                <c:pt idx="0">
                  <c:v>Качество знаний</c:v>
                </c:pt>
              </c:strCache>
            </c:strRef>
          </c:tx>
          <c:invertIfNegative val="0"/>
          <c:dLbls>
            <c:showLegendKey val="0"/>
            <c:showVal val="1"/>
            <c:showCatName val="0"/>
            <c:showSerName val="0"/>
            <c:showPercent val="0"/>
            <c:showBubbleSize val="0"/>
            <c:showLeaderLines val="0"/>
          </c:dLbls>
          <c:cat>
            <c:strRef>
              <c:f>Лист1!$A$2:$A$4</c:f>
              <c:strCache>
                <c:ptCount val="3"/>
                <c:pt idx="0">
                  <c:v>2009-2010</c:v>
                </c:pt>
                <c:pt idx="1">
                  <c:v>2010-2011</c:v>
                </c:pt>
                <c:pt idx="2">
                  <c:v>2011-2012</c:v>
                </c:pt>
              </c:strCache>
            </c:strRef>
          </c:cat>
          <c:val>
            <c:numRef>
              <c:f>Лист1!$C$2:$C$4</c:f>
              <c:numCache>
                <c:formatCode>General</c:formatCode>
                <c:ptCount val="3"/>
                <c:pt idx="0">
                  <c:v>32</c:v>
                </c:pt>
                <c:pt idx="1">
                  <c:v>32</c:v>
                </c:pt>
                <c:pt idx="2">
                  <c:v>40</c:v>
                </c:pt>
              </c:numCache>
            </c:numRef>
          </c:val>
        </c:ser>
        <c:dLbls>
          <c:showLegendKey val="0"/>
          <c:showVal val="0"/>
          <c:showCatName val="0"/>
          <c:showSerName val="0"/>
          <c:showPercent val="0"/>
          <c:showBubbleSize val="0"/>
        </c:dLbls>
        <c:gapWidth val="150"/>
        <c:shape val="cylinder"/>
        <c:axId val="68666880"/>
        <c:axId val="68668416"/>
        <c:axId val="0"/>
      </c:bar3DChart>
      <c:catAx>
        <c:axId val="68666880"/>
        <c:scaling>
          <c:orientation val="minMax"/>
        </c:scaling>
        <c:delete val="0"/>
        <c:axPos val="b"/>
        <c:majorTickMark val="none"/>
        <c:minorTickMark val="none"/>
        <c:tickLblPos val="nextTo"/>
        <c:txPr>
          <a:bodyPr/>
          <a:lstStyle/>
          <a:p>
            <a:pPr>
              <a:defRPr sz="880" b="1" baseline="0">
                <a:latin typeface="Bookman Old Style" pitchFamily="18" charset="0"/>
              </a:defRPr>
            </a:pPr>
            <a:endParaRPr lang="ru-RU"/>
          </a:p>
        </c:txPr>
        <c:crossAx val="68668416"/>
        <c:crosses val="autoZero"/>
        <c:auto val="1"/>
        <c:lblAlgn val="ctr"/>
        <c:lblOffset val="100"/>
        <c:noMultiLvlLbl val="0"/>
      </c:catAx>
      <c:valAx>
        <c:axId val="68668416"/>
        <c:scaling>
          <c:orientation val="minMax"/>
        </c:scaling>
        <c:delete val="0"/>
        <c:axPos val="l"/>
        <c:majorGridlines/>
        <c:numFmt formatCode="General" sourceLinked="1"/>
        <c:majorTickMark val="none"/>
        <c:minorTickMark val="none"/>
        <c:tickLblPos val="nextTo"/>
        <c:crossAx val="686668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2009-2010</c:v>
                </c:pt>
              </c:strCache>
            </c:strRef>
          </c:tx>
          <c:spPr>
            <a:gradFill flip="none" rotWithShape="1">
              <a:gsLst>
                <a:gs pos="0">
                  <a:srgbClr val="CCCCFF"/>
                </a:gs>
                <a:gs pos="17999">
                  <a:srgbClr val="99CCFF"/>
                </a:gs>
                <a:gs pos="36000">
                  <a:srgbClr val="9966FF"/>
                </a:gs>
                <a:gs pos="61000">
                  <a:srgbClr val="CC99FF"/>
                </a:gs>
                <a:gs pos="82001">
                  <a:srgbClr val="99CCFF"/>
                </a:gs>
                <a:gs pos="100000">
                  <a:srgbClr val="CCCCFF"/>
                </a:gs>
              </a:gsLst>
              <a:lin ang="13500000" scaled="1"/>
              <a:tileRect/>
            </a:gradFill>
            <a:ln w="25400"/>
            <a:effectLst>
              <a:outerShdw blurRad="50800" dist="50800" dir="5400000" algn="ctr" rotWithShape="0">
                <a:srgbClr val="000000"/>
              </a:outerShdw>
            </a:effectLst>
            <a:scene3d>
              <a:camera prst="orthographicFront"/>
              <a:lightRig rig="threePt" dir="t"/>
            </a:scene3d>
            <a:sp3d prstMaterial="plastic"/>
          </c:spPr>
          <c:invertIfNegative val="0"/>
          <c:dPt>
            <c:idx val="1"/>
            <c:invertIfNegative val="0"/>
            <c:bubble3D val="0"/>
            <c:spPr>
              <a:gradFill flip="none" rotWithShape="1">
                <a:gsLst>
                  <a:gs pos="0">
                    <a:srgbClr val="000082"/>
                  </a:gs>
                  <a:gs pos="30000">
                    <a:srgbClr val="66008F"/>
                  </a:gs>
                  <a:gs pos="64999">
                    <a:srgbClr val="BA0066"/>
                  </a:gs>
                  <a:gs pos="89999">
                    <a:srgbClr val="FF0000"/>
                  </a:gs>
                  <a:gs pos="100000">
                    <a:srgbClr val="FF8200"/>
                  </a:gs>
                </a:gsLst>
                <a:path path="circle">
                  <a:fillToRect l="50000" t="50000" r="50000" b="50000"/>
                </a:path>
                <a:tileRect/>
              </a:gradFill>
              <a:ln w="25400"/>
              <a:effectLst>
                <a:outerShdw blurRad="50800" dist="50800" dir="5400000" algn="ctr" rotWithShape="0">
                  <a:srgbClr val="000000"/>
                </a:outerShdw>
              </a:effectLst>
              <a:scene3d>
                <a:camera prst="orthographicFront"/>
                <a:lightRig rig="threePt" dir="t"/>
              </a:scene3d>
              <a:sp3d prstMaterial="plastic"/>
            </c:spPr>
          </c:dPt>
          <c:dPt>
            <c:idx val="2"/>
            <c:invertIfNegative val="0"/>
            <c:bubble3D val="0"/>
            <c:spPr>
              <a:gradFill flip="none" rotWithShape="1">
                <a:gsLst>
                  <a:gs pos="0">
                    <a:srgbClr val="FFF200"/>
                  </a:gs>
                  <a:gs pos="45000">
                    <a:srgbClr val="FF7A00"/>
                  </a:gs>
                  <a:gs pos="70000">
                    <a:srgbClr val="FF0300"/>
                  </a:gs>
                  <a:gs pos="100000">
                    <a:srgbClr val="4D0808"/>
                  </a:gs>
                </a:gsLst>
                <a:lin ang="13500000" scaled="1"/>
                <a:tileRect/>
              </a:gradFill>
              <a:ln w="25400"/>
              <a:effectLst>
                <a:outerShdw blurRad="50800" dist="50800" dir="5400000" algn="ctr" rotWithShape="0">
                  <a:srgbClr val="000000"/>
                </a:outerShdw>
              </a:effectLst>
              <a:scene3d>
                <a:camera prst="orthographicFront"/>
                <a:lightRig rig="threePt" dir="t"/>
              </a:scene3d>
              <a:sp3d prstMaterial="plastic"/>
            </c:spPr>
          </c:dPt>
          <c:dPt>
            <c:idx val="3"/>
            <c:invertIfNegative val="0"/>
            <c:bubble3D val="0"/>
            <c:spPr>
              <a:gradFill flip="none" rotWithShape="1">
                <a:gsLst>
                  <a:gs pos="0">
                    <a:srgbClr val="FF3399"/>
                  </a:gs>
                  <a:gs pos="25000">
                    <a:srgbClr val="FF6633"/>
                  </a:gs>
                  <a:gs pos="50000">
                    <a:srgbClr val="FFFF00"/>
                  </a:gs>
                  <a:gs pos="75000">
                    <a:srgbClr val="01A78F"/>
                  </a:gs>
                  <a:gs pos="100000">
                    <a:srgbClr val="3366FF"/>
                  </a:gs>
                </a:gsLst>
                <a:lin ang="13500000" scaled="0"/>
                <a:tileRect/>
              </a:gradFill>
              <a:ln w="25400"/>
              <a:effectLst>
                <a:outerShdw blurRad="50800" dist="50800" dir="5400000" algn="ctr" rotWithShape="0">
                  <a:srgbClr val="000000"/>
                </a:outerShdw>
              </a:effectLst>
              <a:scene3d>
                <a:camera prst="orthographicFront"/>
                <a:lightRig rig="threePt" dir="t"/>
              </a:scene3d>
              <a:sp3d prstMaterial="plastic"/>
            </c:spPr>
          </c:dPt>
          <c:cat>
            <c:strRef>
              <c:f>Лист1!$A$2:$A$5</c:f>
              <c:strCache>
                <c:ptCount val="4"/>
                <c:pt idx="0">
                  <c:v>Высшая категория</c:v>
                </c:pt>
                <c:pt idx="1">
                  <c:v>1 категория</c:v>
                </c:pt>
                <c:pt idx="2">
                  <c:v>2 категория</c:v>
                </c:pt>
                <c:pt idx="3">
                  <c:v>Без категории</c:v>
                </c:pt>
              </c:strCache>
            </c:strRef>
          </c:cat>
          <c:val>
            <c:numRef>
              <c:f>Лист1!$B$2:$B$5</c:f>
              <c:numCache>
                <c:formatCode>General</c:formatCode>
                <c:ptCount val="4"/>
                <c:pt idx="0">
                  <c:v>1</c:v>
                </c:pt>
                <c:pt idx="1">
                  <c:v>8</c:v>
                </c:pt>
                <c:pt idx="2">
                  <c:v>5</c:v>
                </c:pt>
                <c:pt idx="3">
                  <c:v>2</c:v>
                </c:pt>
              </c:numCache>
            </c:numRef>
          </c:val>
        </c:ser>
        <c:ser>
          <c:idx val="1"/>
          <c:order val="1"/>
          <c:tx>
            <c:strRef>
              <c:f>Лист1!$C$1</c:f>
              <c:strCache>
                <c:ptCount val="1"/>
                <c:pt idx="0">
                  <c:v>2010-2011</c:v>
                </c:pt>
              </c:strCache>
            </c:strRef>
          </c:tx>
          <c:invertIfNegative val="0"/>
          <c:cat>
            <c:strRef>
              <c:f>Лист1!$A$2:$A$5</c:f>
              <c:strCache>
                <c:ptCount val="4"/>
                <c:pt idx="0">
                  <c:v>Высшая категория</c:v>
                </c:pt>
                <c:pt idx="1">
                  <c:v>1 категория</c:v>
                </c:pt>
                <c:pt idx="2">
                  <c:v>2 категория</c:v>
                </c:pt>
                <c:pt idx="3">
                  <c:v>Без категории</c:v>
                </c:pt>
              </c:strCache>
            </c:strRef>
          </c:cat>
          <c:val>
            <c:numRef>
              <c:f>Лист1!$C$2:$C$5</c:f>
              <c:numCache>
                <c:formatCode>General</c:formatCode>
                <c:ptCount val="4"/>
                <c:pt idx="0">
                  <c:v>1</c:v>
                </c:pt>
                <c:pt idx="1">
                  <c:v>10</c:v>
                </c:pt>
                <c:pt idx="2">
                  <c:v>5</c:v>
                </c:pt>
                <c:pt idx="3">
                  <c:v>6</c:v>
                </c:pt>
              </c:numCache>
            </c:numRef>
          </c:val>
        </c:ser>
        <c:ser>
          <c:idx val="2"/>
          <c:order val="2"/>
          <c:tx>
            <c:strRef>
              <c:f>Лист1!$D$1</c:f>
              <c:strCache>
                <c:ptCount val="1"/>
                <c:pt idx="0">
                  <c:v>2011-2012</c:v>
                </c:pt>
              </c:strCache>
            </c:strRef>
          </c:tx>
          <c:invertIfNegative val="0"/>
          <c:cat>
            <c:strRef>
              <c:f>Лист1!$A$2:$A$5</c:f>
              <c:strCache>
                <c:ptCount val="4"/>
                <c:pt idx="0">
                  <c:v>Высшая категория</c:v>
                </c:pt>
                <c:pt idx="1">
                  <c:v>1 категория</c:v>
                </c:pt>
                <c:pt idx="2">
                  <c:v>2 категория</c:v>
                </c:pt>
                <c:pt idx="3">
                  <c:v>Без категории</c:v>
                </c:pt>
              </c:strCache>
            </c:strRef>
          </c:cat>
          <c:val>
            <c:numRef>
              <c:f>Лист1!$D$2:$D$5</c:f>
              <c:numCache>
                <c:formatCode>General</c:formatCode>
                <c:ptCount val="4"/>
                <c:pt idx="0">
                  <c:v>2</c:v>
                </c:pt>
                <c:pt idx="1">
                  <c:v>8</c:v>
                </c:pt>
                <c:pt idx="2">
                  <c:v>4</c:v>
                </c:pt>
                <c:pt idx="3">
                  <c:v>6</c:v>
                </c:pt>
              </c:numCache>
            </c:numRef>
          </c:val>
        </c:ser>
        <c:dLbls>
          <c:showLegendKey val="0"/>
          <c:showVal val="0"/>
          <c:showCatName val="0"/>
          <c:showSerName val="0"/>
          <c:showPercent val="0"/>
          <c:showBubbleSize val="0"/>
        </c:dLbls>
        <c:gapWidth val="150"/>
        <c:shape val="cylinder"/>
        <c:axId val="68724608"/>
        <c:axId val="68726144"/>
        <c:axId val="0"/>
      </c:bar3DChart>
      <c:catAx>
        <c:axId val="68724608"/>
        <c:scaling>
          <c:orientation val="minMax"/>
        </c:scaling>
        <c:delete val="0"/>
        <c:axPos val="b"/>
        <c:majorTickMark val="none"/>
        <c:minorTickMark val="none"/>
        <c:tickLblPos val="nextTo"/>
        <c:txPr>
          <a:bodyPr/>
          <a:lstStyle/>
          <a:p>
            <a:pPr>
              <a:defRPr sz="880" b="1" baseline="0">
                <a:latin typeface="Bookman Old Style" pitchFamily="18" charset="0"/>
              </a:defRPr>
            </a:pPr>
            <a:endParaRPr lang="ru-RU"/>
          </a:p>
        </c:txPr>
        <c:crossAx val="68726144"/>
        <c:crosses val="autoZero"/>
        <c:auto val="1"/>
        <c:lblAlgn val="ctr"/>
        <c:lblOffset val="100"/>
        <c:noMultiLvlLbl val="0"/>
      </c:catAx>
      <c:valAx>
        <c:axId val="68726144"/>
        <c:scaling>
          <c:orientation val="minMax"/>
        </c:scaling>
        <c:delete val="0"/>
        <c:axPos val="l"/>
        <c:majorGridlines/>
        <c:numFmt formatCode="General" sourceLinked="1"/>
        <c:majorTickMark val="none"/>
        <c:minorTickMark val="none"/>
        <c:tickLblPos val="nextTo"/>
        <c:crossAx val="6872460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21569"/>
                <a:invGamma/>
              </a:srgbClr>
            </a:gs>
          </a:gsLst>
          <a:path path="rect">
            <a:fillToRect l="50000" t="50000" r="50000" b="50000"/>
          </a:path>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21569"/>
                <a:invGamma/>
              </a:srgbClr>
            </a:gs>
          </a:gsLst>
          <a:path path="rect">
            <a:fillToRect l="50000" t="50000" r="50000" b="50000"/>
          </a:path>
        </a:gradFill>
        <a:ln w="12700">
          <a:solidFill>
            <a:srgbClr val="808080"/>
          </a:solidFill>
          <a:prstDash val="solid"/>
        </a:ln>
      </c:spPr>
    </c:backWall>
    <c:plotArea>
      <c:layout>
        <c:manualLayout>
          <c:layoutTarget val="inner"/>
          <c:xMode val="edge"/>
          <c:yMode val="edge"/>
          <c:x val="5.1724137931034482E-2"/>
          <c:y val="5.3030303030303032E-2"/>
          <c:w val="0.83448275862068966"/>
          <c:h val="0.79166666666666663"/>
        </c:manualLayout>
      </c:layout>
      <c:bar3DChart>
        <c:barDir val="col"/>
        <c:grouping val="clustered"/>
        <c:varyColors val="0"/>
        <c:ser>
          <c:idx val="0"/>
          <c:order val="0"/>
          <c:tx>
            <c:strRef>
              <c:f>Sheet1!$B$1</c:f>
              <c:strCache>
                <c:ptCount val="1"/>
                <c:pt idx="0">
                  <c:v>2010</c:v>
                </c:pt>
              </c:strCache>
            </c:strRef>
          </c:tx>
          <c:spPr>
            <a:solidFill>
              <a:srgbClr val="FF0000"/>
            </a:solidFill>
            <a:ln w="12654">
              <a:solidFill>
                <a:srgbClr val="000000"/>
              </a:solidFill>
              <a:prstDash val="solid"/>
            </a:ln>
          </c:spPr>
          <c:invertIfNegative val="0"/>
          <c:dLbls>
            <c:showLegendKey val="0"/>
            <c:showVal val="1"/>
            <c:showCatName val="0"/>
            <c:showSerName val="0"/>
            <c:showPercent val="0"/>
            <c:showBubbleSize val="0"/>
            <c:showLeaderLines val="0"/>
          </c:dLbls>
          <c:cat>
            <c:strRef>
              <c:f>Sheet1!$A$2:$A$3</c:f>
              <c:strCache>
                <c:ptCount val="2"/>
                <c:pt idx="0">
                  <c:v>русский язык</c:v>
                </c:pt>
                <c:pt idx="1">
                  <c:v>математика</c:v>
                </c:pt>
              </c:strCache>
            </c:strRef>
          </c:cat>
          <c:val>
            <c:numRef>
              <c:f>Sheet1!$B$2:$B$3</c:f>
              <c:numCache>
                <c:formatCode>General</c:formatCode>
                <c:ptCount val="2"/>
                <c:pt idx="0">
                  <c:v>48</c:v>
                </c:pt>
                <c:pt idx="1">
                  <c:v>40</c:v>
                </c:pt>
              </c:numCache>
            </c:numRef>
          </c:val>
          <c:shape val="cylinder"/>
        </c:ser>
        <c:ser>
          <c:idx val="1"/>
          <c:order val="1"/>
          <c:tx>
            <c:strRef>
              <c:f>Sheet1!$C$1</c:f>
              <c:strCache>
                <c:ptCount val="1"/>
                <c:pt idx="0">
                  <c:v>2011</c:v>
                </c:pt>
              </c:strCache>
            </c:strRef>
          </c:tx>
          <c:spPr>
            <a:solidFill>
              <a:srgbClr val="993366"/>
            </a:solidFill>
            <a:ln w="12654">
              <a:solidFill>
                <a:srgbClr val="000000"/>
              </a:solidFill>
              <a:prstDash val="solid"/>
            </a:ln>
          </c:spPr>
          <c:invertIfNegative val="0"/>
          <c:dLbls>
            <c:showLegendKey val="0"/>
            <c:showVal val="1"/>
            <c:showCatName val="0"/>
            <c:showSerName val="0"/>
            <c:showPercent val="0"/>
            <c:showBubbleSize val="0"/>
            <c:showLeaderLines val="0"/>
          </c:dLbls>
          <c:cat>
            <c:strRef>
              <c:f>Sheet1!$A$2:$A$3</c:f>
              <c:strCache>
                <c:ptCount val="2"/>
                <c:pt idx="0">
                  <c:v>русский язык</c:v>
                </c:pt>
                <c:pt idx="1">
                  <c:v>математика</c:v>
                </c:pt>
              </c:strCache>
            </c:strRef>
          </c:cat>
          <c:val>
            <c:numRef>
              <c:f>Sheet1!$C$2:$C$3</c:f>
              <c:numCache>
                <c:formatCode>General</c:formatCode>
                <c:ptCount val="2"/>
                <c:pt idx="0">
                  <c:v>60</c:v>
                </c:pt>
                <c:pt idx="1">
                  <c:v>57</c:v>
                </c:pt>
              </c:numCache>
            </c:numRef>
          </c:val>
          <c:shape val="cylinder"/>
        </c:ser>
        <c:ser>
          <c:idx val="2"/>
          <c:order val="2"/>
          <c:tx>
            <c:strRef>
              <c:f>Sheet1!$D$1</c:f>
              <c:strCache>
                <c:ptCount val="1"/>
                <c:pt idx="0">
                  <c:v>2012</c:v>
                </c:pt>
              </c:strCache>
            </c:strRef>
          </c:tx>
          <c:spPr>
            <a:solidFill>
              <a:srgbClr val="FFFFCC"/>
            </a:solidFill>
            <a:ln w="12654">
              <a:solidFill>
                <a:srgbClr val="000000"/>
              </a:solidFill>
              <a:prstDash val="solid"/>
            </a:ln>
          </c:spPr>
          <c:invertIfNegative val="0"/>
          <c:dLbls>
            <c:showLegendKey val="0"/>
            <c:showVal val="1"/>
            <c:showCatName val="0"/>
            <c:showSerName val="0"/>
            <c:showPercent val="0"/>
            <c:showBubbleSize val="0"/>
            <c:showLeaderLines val="0"/>
          </c:dLbls>
          <c:cat>
            <c:strRef>
              <c:f>Sheet1!$A$2:$A$3</c:f>
              <c:strCache>
                <c:ptCount val="2"/>
                <c:pt idx="0">
                  <c:v>русский язык</c:v>
                </c:pt>
                <c:pt idx="1">
                  <c:v>математика</c:v>
                </c:pt>
              </c:strCache>
            </c:strRef>
          </c:cat>
          <c:val>
            <c:numRef>
              <c:f>Sheet1!$D$2:$D$3</c:f>
              <c:numCache>
                <c:formatCode>General</c:formatCode>
                <c:ptCount val="2"/>
                <c:pt idx="0">
                  <c:v>48</c:v>
                </c:pt>
                <c:pt idx="1">
                  <c:v>37</c:v>
                </c:pt>
              </c:numCache>
            </c:numRef>
          </c:val>
          <c:shape val="cylinder"/>
        </c:ser>
        <c:dLbls>
          <c:showLegendKey val="0"/>
          <c:showVal val="0"/>
          <c:showCatName val="0"/>
          <c:showSerName val="0"/>
          <c:showPercent val="0"/>
          <c:showBubbleSize val="0"/>
        </c:dLbls>
        <c:gapWidth val="150"/>
        <c:gapDepth val="0"/>
        <c:shape val="box"/>
        <c:axId val="68741376"/>
        <c:axId val="68747264"/>
        <c:axId val="0"/>
      </c:bar3DChart>
      <c:catAx>
        <c:axId val="68741376"/>
        <c:scaling>
          <c:orientation val="minMax"/>
        </c:scaling>
        <c:delete val="0"/>
        <c:axPos val="b"/>
        <c:numFmt formatCode="\О\с\н\о\в\н\о\й" sourceLinked="1"/>
        <c:majorTickMark val="out"/>
        <c:minorTickMark val="none"/>
        <c:tickLblPos val="low"/>
        <c:spPr>
          <a:ln w="3164">
            <a:solidFill>
              <a:srgbClr val="000000"/>
            </a:solidFill>
            <a:prstDash val="solid"/>
          </a:ln>
        </c:spPr>
        <c:txPr>
          <a:bodyPr rot="0" vert="horz"/>
          <a:lstStyle/>
          <a:p>
            <a:pPr>
              <a:defRPr sz="1146" b="1" i="0" u="none" strike="noStrike" baseline="0">
                <a:solidFill>
                  <a:srgbClr val="000000"/>
                </a:solidFill>
                <a:latin typeface="Calibri"/>
                <a:ea typeface="Calibri"/>
                <a:cs typeface="Calibri"/>
              </a:defRPr>
            </a:pPr>
            <a:endParaRPr lang="ru-RU"/>
          </a:p>
        </c:txPr>
        <c:crossAx val="68747264"/>
        <c:crosses val="autoZero"/>
        <c:auto val="1"/>
        <c:lblAlgn val="ctr"/>
        <c:lblOffset val="100"/>
        <c:tickLblSkip val="1"/>
        <c:tickMarkSkip val="1"/>
        <c:noMultiLvlLbl val="0"/>
      </c:catAx>
      <c:valAx>
        <c:axId val="68747264"/>
        <c:scaling>
          <c:orientation val="minMax"/>
        </c:scaling>
        <c:delete val="1"/>
        <c:axPos val="l"/>
        <c:majorGridlines>
          <c:spPr>
            <a:ln w="3164">
              <a:solidFill>
                <a:srgbClr val="000000"/>
              </a:solidFill>
              <a:prstDash val="solid"/>
            </a:ln>
          </c:spPr>
        </c:majorGridlines>
        <c:numFmt formatCode="General" sourceLinked="1"/>
        <c:majorTickMark val="out"/>
        <c:minorTickMark val="none"/>
        <c:tickLblPos val="nextTo"/>
        <c:crossAx val="68741376"/>
        <c:crosses val="autoZero"/>
        <c:crossBetween val="between"/>
      </c:valAx>
      <c:spPr>
        <a:solidFill>
          <a:srgbClr val="FFFFFF"/>
        </a:solidFill>
        <a:ln w="12654">
          <a:solidFill>
            <a:srgbClr val="FFFFCC"/>
          </a:solidFill>
          <a:prstDash val="solid"/>
        </a:ln>
      </c:spPr>
    </c:plotArea>
    <c:legend>
      <c:legendPos val="r"/>
      <c:layout>
        <c:manualLayout>
          <c:xMode val="edge"/>
          <c:yMode val="edge"/>
          <c:x val="0.90517241379310343"/>
          <c:y val="0.32575757575757575"/>
          <c:w val="8.7931034482758616E-2"/>
          <c:h val="0.35227272727272729"/>
        </c:manualLayout>
      </c:layout>
      <c:overlay val="0"/>
      <c:spPr>
        <a:noFill/>
        <a:ln w="3164">
          <a:solidFill>
            <a:srgbClr val="000000"/>
          </a:solidFill>
          <a:prstDash val="solid"/>
        </a:ln>
      </c:spPr>
      <c:txPr>
        <a:bodyPr/>
        <a:lstStyle/>
        <a:p>
          <a:pPr>
            <a:defRPr sz="10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4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971A-4648-4279-B1E8-BECF7CB4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11617</Words>
  <Characters>66221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2012-08-13T17:49:00Z</dcterms:created>
  <dcterms:modified xsi:type="dcterms:W3CDTF">2012-09-05T13:00:00Z</dcterms:modified>
</cp:coreProperties>
</file>